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57" w:rsidRPr="00A64957" w:rsidRDefault="00A64957" w:rsidP="00A64957">
      <w:pPr>
        <w:jc w:val="center"/>
        <w:rPr>
          <w:rFonts w:ascii="黑体" w:eastAsia="黑体" w:hAnsi="黑体"/>
          <w:sz w:val="28"/>
          <w:szCs w:val="28"/>
        </w:rPr>
      </w:pPr>
      <w:r w:rsidRPr="00A64957">
        <w:rPr>
          <w:rFonts w:ascii="黑体" w:eastAsia="黑体" w:hAnsi="黑体" w:hint="eastAsia"/>
          <w:sz w:val="28"/>
          <w:szCs w:val="28"/>
        </w:rPr>
        <w:t>涂文明简介</w:t>
      </w:r>
    </w:p>
    <w:p w:rsidR="000B1041" w:rsidRPr="009F6480" w:rsidRDefault="00A64957" w:rsidP="000B10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7F7D06">
        <w:rPr>
          <w:rFonts w:hint="eastAsia"/>
          <w:b/>
          <w:sz w:val="24"/>
          <w:szCs w:val="24"/>
        </w:rPr>
        <w:t xml:space="preserve"> </w:t>
      </w:r>
      <w:r w:rsidR="000B1041" w:rsidRPr="00DA2C65">
        <w:rPr>
          <w:rFonts w:hint="eastAsia"/>
          <w:b/>
          <w:sz w:val="24"/>
          <w:szCs w:val="24"/>
        </w:rPr>
        <w:t>【个人简介】</w:t>
      </w:r>
    </w:p>
    <w:p w:rsidR="00963E5F" w:rsidRDefault="00963E5F" w:rsidP="00675C2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963E5F">
        <w:rPr>
          <w:sz w:val="24"/>
          <w:szCs w:val="24"/>
        </w:rPr>
        <w:t>涂文明</w:t>
      </w:r>
      <w:r w:rsidRPr="00963E5F">
        <w:rPr>
          <w:rFonts w:hint="eastAsia"/>
          <w:sz w:val="24"/>
          <w:szCs w:val="24"/>
        </w:rPr>
        <w:t>，</w:t>
      </w:r>
      <w:r w:rsidR="005A7FAF">
        <w:rPr>
          <w:rFonts w:hint="eastAsia"/>
          <w:sz w:val="24"/>
          <w:szCs w:val="24"/>
        </w:rPr>
        <w:t>重庆云阳人，</w:t>
      </w:r>
      <w:r w:rsidRPr="00963E5F">
        <w:rPr>
          <w:sz w:val="24"/>
          <w:szCs w:val="24"/>
        </w:rPr>
        <w:t>中共党员</w:t>
      </w:r>
      <w:r w:rsidRPr="00963E5F">
        <w:rPr>
          <w:rFonts w:hint="eastAsia"/>
          <w:sz w:val="24"/>
          <w:szCs w:val="24"/>
        </w:rPr>
        <w:t>，</w:t>
      </w:r>
      <w:r w:rsidR="00060873" w:rsidRPr="00963E5F">
        <w:rPr>
          <w:rFonts w:hint="eastAsia"/>
          <w:sz w:val="24"/>
          <w:szCs w:val="24"/>
        </w:rPr>
        <w:t>研究生学历，</w:t>
      </w:r>
      <w:r w:rsidR="00060873">
        <w:rPr>
          <w:rFonts w:hint="eastAsia"/>
          <w:sz w:val="24"/>
          <w:szCs w:val="24"/>
        </w:rPr>
        <w:t>经济学</w:t>
      </w:r>
      <w:r w:rsidRPr="00963E5F">
        <w:rPr>
          <w:sz w:val="24"/>
          <w:szCs w:val="24"/>
        </w:rPr>
        <w:t>博士</w:t>
      </w:r>
      <w:r w:rsidR="00DC60BB">
        <w:rPr>
          <w:rFonts w:hint="eastAsia"/>
          <w:sz w:val="24"/>
          <w:szCs w:val="24"/>
        </w:rPr>
        <w:t>学位</w:t>
      </w:r>
      <w:r w:rsidRPr="00963E5F">
        <w:rPr>
          <w:rFonts w:hint="eastAsia"/>
          <w:sz w:val="24"/>
          <w:szCs w:val="24"/>
        </w:rPr>
        <w:t>，</w:t>
      </w:r>
      <w:r w:rsidR="00675C2D">
        <w:rPr>
          <w:rFonts w:hint="eastAsia"/>
          <w:sz w:val="24"/>
          <w:szCs w:val="24"/>
        </w:rPr>
        <w:t>成都信息工程大学统计学院</w:t>
      </w:r>
      <w:r w:rsidR="00060873" w:rsidRPr="00963E5F">
        <w:rPr>
          <w:sz w:val="24"/>
          <w:szCs w:val="24"/>
        </w:rPr>
        <w:t>教授</w:t>
      </w:r>
      <w:r w:rsidR="00060873" w:rsidRPr="00963E5F">
        <w:rPr>
          <w:rFonts w:hint="eastAsia"/>
          <w:sz w:val="24"/>
          <w:szCs w:val="24"/>
        </w:rPr>
        <w:t>，</w:t>
      </w:r>
      <w:r w:rsidRPr="00963E5F">
        <w:rPr>
          <w:rFonts w:hint="eastAsia"/>
          <w:sz w:val="24"/>
          <w:szCs w:val="24"/>
        </w:rPr>
        <w:t>硕士生导师</w:t>
      </w:r>
      <w:r w:rsidR="00C76D38">
        <w:rPr>
          <w:rFonts w:hint="eastAsia"/>
          <w:sz w:val="24"/>
          <w:szCs w:val="24"/>
        </w:rPr>
        <w:t>。</w:t>
      </w:r>
      <w:r w:rsidR="006F4CE8">
        <w:rPr>
          <w:rFonts w:hint="eastAsia"/>
          <w:sz w:val="24"/>
          <w:szCs w:val="24"/>
        </w:rPr>
        <w:t>中国区域科学学会会员、</w:t>
      </w:r>
      <w:r w:rsidR="00675C2D" w:rsidRPr="00675C2D">
        <w:rPr>
          <w:rFonts w:hint="eastAsia"/>
          <w:sz w:val="24"/>
          <w:szCs w:val="24"/>
        </w:rPr>
        <w:t>四川省区域经济学会理事，四川省“省级百强中心镇”综合性服务专家</w:t>
      </w:r>
      <w:r w:rsidR="00675C2D">
        <w:rPr>
          <w:rFonts w:hint="eastAsia"/>
          <w:sz w:val="24"/>
          <w:szCs w:val="24"/>
        </w:rPr>
        <w:t>、</w:t>
      </w:r>
      <w:r w:rsidR="00675C2D" w:rsidRPr="00675C2D">
        <w:rPr>
          <w:rFonts w:hint="eastAsia"/>
          <w:sz w:val="24"/>
          <w:szCs w:val="24"/>
        </w:rPr>
        <w:t>成都市发展和改革委员会</w:t>
      </w:r>
      <w:r w:rsidR="00311E51">
        <w:rPr>
          <w:rFonts w:hint="eastAsia"/>
          <w:sz w:val="24"/>
          <w:szCs w:val="24"/>
        </w:rPr>
        <w:t>经济体制</w:t>
      </w:r>
      <w:proofErr w:type="gramStart"/>
      <w:r w:rsidR="00311E51">
        <w:rPr>
          <w:rFonts w:hint="eastAsia"/>
          <w:sz w:val="24"/>
          <w:szCs w:val="24"/>
        </w:rPr>
        <w:t>改革智库专家</w:t>
      </w:r>
      <w:proofErr w:type="gramEnd"/>
      <w:r w:rsidR="00311E51">
        <w:rPr>
          <w:rFonts w:hint="eastAsia"/>
          <w:sz w:val="24"/>
          <w:szCs w:val="24"/>
        </w:rPr>
        <w:t>，四川省县域经济研究中心研究员、安邦智库</w:t>
      </w:r>
      <w:r w:rsidR="00675C2D" w:rsidRPr="00675C2D">
        <w:rPr>
          <w:rFonts w:hint="eastAsia"/>
          <w:sz w:val="24"/>
          <w:szCs w:val="24"/>
        </w:rPr>
        <w:t>研究员。</w:t>
      </w:r>
      <w:r w:rsidRPr="00963E5F">
        <w:rPr>
          <w:rFonts w:hint="eastAsia"/>
          <w:sz w:val="24"/>
          <w:szCs w:val="24"/>
        </w:rPr>
        <w:t>在《经济管理》、</w:t>
      </w:r>
      <w:r w:rsidR="008167AA" w:rsidRPr="00963E5F">
        <w:rPr>
          <w:rFonts w:hint="eastAsia"/>
          <w:sz w:val="24"/>
          <w:szCs w:val="24"/>
        </w:rPr>
        <w:t>《改革》、</w:t>
      </w:r>
      <w:r w:rsidRPr="00963E5F">
        <w:rPr>
          <w:rFonts w:hint="eastAsia"/>
          <w:sz w:val="24"/>
          <w:szCs w:val="24"/>
        </w:rPr>
        <w:t>《当代财经》</w:t>
      </w:r>
      <w:r w:rsidR="008167AA">
        <w:rPr>
          <w:rFonts w:hint="eastAsia"/>
          <w:sz w:val="24"/>
          <w:szCs w:val="24"/>
        </w:rPr>
        <w:t>、《财经科学》</w:t>
      </w:r>
      <w:r w:rsidRPr="00963E5F">
        <w:rPr>
          <w:rFonts w:hint="eastAsia"/>
          <w:sz w:val="24"/>
          <w:szCs w:val="24"/>
        </w:rPr>
        <w:t>等刊物上发表论文</w:t>
      </w:r>
      <w:r w:rsidR="00675C2D">
        <w:rPr>
          <w:rFonts w:hint="eastAsia"/>
          <w:sz w:val="24"/>
          <w:szCs w:val="24"/>
        </w:rPr>
        <w:t>5</w:t>
      </w:r>
      <w:r w:rsidRPr="00963E5F">
        <w:rPr>
          <w:rFonts w:hint="eastAsia"/>
          <w:sz w:val="24"/>
          <w:szCs w:val="24"/>
        </w:rPr>
        <w:t>0</w:t>
      </w:r>
      <w:r w:rsidRPr="00963E5F">
        <w:rPr>
          <w:rFonts w:hint="eastAsia"/>
          <w:sz w:val="24"/>
          <w:szCs w:val="24"/>
        </w:rPr>
        <w:t>余篇，独立和参与出版专著</w:t>
      </w:r>
      <w:r w:rsidR="00821B18">
        <w:rPr>
          <w:rFonts w:hint="eastAsia"/>
          <w:sz w:val="24"/>
          <w:szCs w:val="24"/>
        </w:rPr>
        <w:t>4</w:t>
      </w:r>
      <w:r w:rsidRPr="00963E5F">
        <w:rPr>
          <w:rFonts w:hint="eastAsia"/>
          <w:sz w:val="24"/>
          <w:szCs w:val="24"/>
        </w:rPr>
        <w:t>部。先后主持国家社科基金项目</w:t>
      </w:r>
      <w:r w:rsidR="00060873">
        <w:rPr>
          <w:rFonts w:hint="eastAsia"/>
          <w:sz w:val="24"/>
          <w:szCs w:val="24"/>
        </w:rPr>
        <w:t>1</w:t>
      </w:r>
      <w:r w:rsidRPr="00963E5F">
        <w:rPr>
          <w:rFonts w:hint="eastAsia"/>
          <w:sz w:val="24"/>
          <w:szCs w:val="24"/>
        </w:rPr>
        <w:t>项，国家社科基金重大招标项目子项目</w:t>
      </w:r>
      <w:r w:rsidR="00060873">
        <w:rPr>
          <w:rFonts w:hint="eastAsia"/>
          <w:sz w:val="24"/>
          <w:szCs w:val="24"/>
        </w:rPr>
        <w:t>1</w:t>
      </w:r>
      <w:r w:rsidRPr="00963E5F">
        <w:rPr>
          <w:rFonts w:hint="eastAsia"/>
          <w:sz w:val="24"/>
          <w:szCs w:val="24"/>
        </w:rPr>
        <w:t>项，省部级项目</w:t>
      </w:r>
      <w:r w:rsidR="00DC4EB1">
        <w:rPr>
          <w:rFonts w:hint="eastAsia"/>
          <w:sz w:val="24"/>
          <w:szCs w:val="24"/>
        </w:rPr>
        <w:t>10</w:t>
      </w:r>
      <w:r w:rsidR="006F4CE8">
        <w:rPr>
          <w:rFonts w:hint="eastAsia"/>
          <w:sz w:val="24"/>
          <w:szCs w:val="24"/>
        </w:rPr>
        <w:t>项，主持</w:t>
      </w:r>
      <w:r w:rsidR="00A27434">
        <w:rPr>
          <w:rFonts w:hint="eastAsia"/>
          <w:sz w:val="24"/>
          <w:szCs w:val="24"/>
        </w:rPr>
        <w:t>四川、云南、贵州、陕西</w:t>
      </w:r>
      <w:r w:rsidR="002E2C15">
        <w:rPr>
          <w:rFonts w:hint="eastAsia"/>
          <w:sz w:val="24"/>
          <w:szCs w:val="24"/>
        </w:rPr>
        <w:t>等</w:t>
      </w:r>
      <w:r w:rsidR="006F4CE8">
        <w:rPr>
          <w:rFonts w:hint="eastAsia"/>
          <w:sz w:val="24"/>
          <w:szCs w:val="24"/>
        </w:rPr>
        <w:t>省</w:t>
      </w:r>
      <w:r w:rsidR="00846230">
        <w:rPr>
          <w:rFonts w:hint="eastAsia"/>
          <w:sz w:val="24"/>
          <w:szCs w:val="24"/>
        </w:rPr>
        <w:t>、</w:t>
      </w:r>
      <w:r w:rsidR="006F4CE8">
        <w:rPr>
          <w:rFonts w:hint="eastAsia"/>
          <w:sz w:val="24"/>
          <w:szCs w:val="24"/>
        </w:rPr>
        <w:t>市、州</w:t>
      </w:r>
      <w:r w:rsidR="00846230">
        <w:rPr>
          <w:rFonts w:hint="eastAsia"/>
          <w:sz w:val="24"/>
          <w:szCs w:val="24"/>
        </w:rPr>
        <w:t>、县</w:t>
      </w:r>
      <w:r w:rsidR="006F4CE8">
        <w:rPr>
          <w:rFonts w:hint="eastAsia"/>
          <w:sz w:val="24"/>
          <w:szCs w:val="24"/>
        </w:rPr>
        <w:t>和企业</w:t>
      </w:r>
      <w:r w:rsidR="002E2C15">
        <w:rPr>
          <w:rFonts w:hint="eastAsia"/>
          <w:sz w:val="24"/>
          <w:szCs w:val="24"/>
        </w:rPr>
        <w:t>规划</w:t>
      </w:r>
      <w:r w:rsidR="0009671C">
        <w:rPr>
          <w:rFonts w:hint="eastAsia"/>
          <w:sz w:val="24"/>
          <w:szCs w:val="24"/>
        </w:rPr>
        <w:t>3</w:t>
      </w:r>
      <w:r w:rsidR="006F4CE8">
        <w:rPr>
          <w:rFonts w:hint="eastAsia"/>
          <w:sz w:val="24"/>
          <w:szCs w:val="24"/>
        </w:rPr>
        <w:t>0</w:t>
      </w:r>
      <w:r w:rsidR="00872E62">
        <w:rPr>
          <w:rFonts w:hint="eastAsia"/>
          <w:sz w:val="24"/>
          <w:szCs w:val="24"/>
        </w:rPr>
        <w:t>余项。</w:t>
      </w:r>
      <w:r w:rsidRPr="00963E5F">
        <w:rPr>
          <w:rFonts w:hint="eastAsia"/>
          <w:sz w:val="24"/>
          <w:szCs w:val="24"/>
        </w:rPr>
        <w:t>研究成果分别获</w:t>
      </w:r>
      <w:r w:rsidRPr="00963E5F">
        <w:rPr>
          <w:rFonts w:asciiTheme="minorEastAsia" w:hAnsiTheme="minorEastAsia"/>
          <w:sz w:val="24"/>
          <w:szCs w:val="24"/>
        </w:rPr>
        <w:t>四川</w:t>
      </w:r>
      <w:r w:rsidRPr="00963E5F">
        <w:rPr>
          <w:rFonts w:asciiTheme="minorEastAsia" w:hAnsiTheme="minorEastAsia" w:hint="eastAsia"/>
          <w:sz w:val="24"/>
          <w:szCs w:val="24"/>
        </w:rPr>
        <w:t>省</w:t>
      </w:r>
      <w:r w:rsidRPr="00963E5F">
        <w:rPr>
          <w:rFonts w:asciiTheme="minorEastAsia" w:hAnsiTheme="minorEastAsia"/>
          <w:sz w:val="24"/>
          <w:szCs w:val="24"/>
        </w:rPr>
        <w:t>哲学社会科学优秀成果奖</w:t>
      </w:r>
      <w:r w:rsidR="00FC3B0B" w:rsidRPr="00963E5F">
        <w:rPr>
          <w:rFonts w:asciiTheme="minorEastAsia" w:hAnsiTheme="minorEastAsia"/>
          <w:sz w:val="24"/>
          <w:szCs w:val="24"/>
        </w:rPr>
        <w:t>一等奖</w:t>
      </w:r>
      <w:r w:rsidR="00FC3B0B">
        <w:rPr>
          <w:rFonts w:asciiTheme="minorEastAsia" w:hAnsiTheme="minorEastAsia" w:hint="eastAsia"/>
          <w:sz w:val="24"/>
          <w:szCs w:val="24"/>
        </w:rPr>
        <w:t>1</w:t>
      </w:r>
      <w:r w:rsidR="00FC3B0B" w:rsidRPr="00963E5F">
        <w:rPr>
          <w:rFonts w:asciiTheme="minorEastAsia" w:hAnsiTheme="minorEastAsia"/>
          <w:sz w:val="24"/>
          <w:szCs w:val="24"/>
        </w:rPr>
        <w:t>次</w:t>
      </w:r>
      <w:r w:rsidR="00FC3B0B">
        <w:rPr>
          <w:rFonts w:asciiTheme="minorEastAsia" w:hAnsiTheme="minorEastAsia" w:hint="eastAsia"/>
          <w:sz w:val="24"/>
          <w:szCs w:val="24"/>
        </w:rPr>
        <w:t>，</w:t>
      </w:r>
      <w:r w:rsidRPr="00963E5F">
        <w:rPr>
          <w:rFonts w:asciiTheme="minorEastAsia" w:hAnsiTheme="minorEastAsia"/>
          <w:sz w:val="24"/>
          <w:szCs w:val="24"/>
        </w:rPr>
        <w:t>三等奖</w:t>
      </w:r>
      <w:r w:rsidR="000B27EA">
        <w:rPr>
          <w:rFonts w:asciiTheme="minorEastAsia" w:hAnsiTheme="minorEastAsia" w:hint="eastAsia"/>
          <w:sz w:val="24"/>
          <w:szCs w:val="24"/>
        </w:rPr>
        <w:t>2</w:t>
      </w:r>
      <w:r w:rsidRPr="00963E5F">
        <w:rPr>
          <w:rFonts w:asciiTheme="minorEastAsia" w:hAnsiTheme="minorEastAsia"/>
          <w:sz w:val="24"/>
          <w:szCs w:val="24"/>
        </w:rPr>
        <w:t>次</w:t>
      </w:r>
      <w:r w:rsidRPr="00963E5F">
        <w:rPr>
          <w:rFonts w:asciiTheme="minorEastAsia" w:hAnsiTheme="minorEastAsia" w:hint="eastAsia"/>
          <w:sz w:val="24"/>
          <w:szCs w:val="24"/>
        </w:rPr>
        <w:t>。</w:t>
      </w:r>
      <w:r w:rsidR="00060873">
        <w:rPr>
          <w:rFonts w:asciiTheme="minorEastAsia" w:hAnsiTheme="minorEastAsia" w:hint="eastAsia"/>
          <w:sz w:val="24"/>
          <w:szCs w:val="24"/>
        </w:rPr>
        <w:t>2018年</w:t>
      </w:r>
      <w:r w:rsidR="0078734C">
        <w:rPr>
          <w:rFonts w:asciiTheme="minorEastAsia" w:hAnsiTheme="minorEastAsia" w:hint="eastAsia"/>
          <w:sz w:val="24"/>
          <w:szCs w:val="24"/>
        </w:rPr>
        <w:t>获</w:t>
      </w:r>
      <w:r w:rsidR="00060873">
        <w:rPr>
          <w:rFonts w:asciiTheme="minorEastAsia" w:hAnsiTheme="minorEastAsia" w:hint="eastAsia"/>
          <w:sz w:val="24"/>
          <w:szCs w:val="24"/>
        </w:rPr>
        <w:t>四川省第十二</w:t>
      </w:r>
      <w:r w:rsidR="00BB3585">
        <w:rPr>
          <w:rFonts w:asciiTheme="minorEastAsia" w:hAnsiTheme="minorEastAsia" w:hint="eastAsia"/>
          <w:sz w:val="24"/>
          <w:szCs w:val="24"/>
        </w:rPr>
        <w:t>批</w:t>
      </w:r>
      <w:r w:rsidR="00060873">
        <w:rPr>
          <w:rFonts w:asciiTheme="minorEastAsia" w:hAnsiTheme="minorEastAsia" w:hint="eastAsia"/>
          <w:sz w:val="24"/>
          <w:szCs w:val="24"/>
        </w:rPr>
        <w:t>学术和技术带头人后备人选</w:t>
      </w:r>
      <w:r w:rsidR="0078734C">
        <w:rPr>
          <w:rFonts w:asciiTheme="minorEastAsia" w:hAnsiTheme="minorEastAsia" w:hint="eastAsia"/>
          <w:sz w:val="24"/>
          <w:szCs w:val="24"/>
        </w:rPr>
        <w:t>称号</w:t>
      </w:r>
      <w:r w:rsidR="00060873">
        <w:rPr>
          <w:rFonts w:asciiTheme="minorEastAsia" w:hAnsiTheme="minorEastAsia" w:hint="eastAsia"/>
          <w:sz w:val="24"/>
          <w:szCs w:val="24"/>
        </w:rPr>
        <w:t>。</w:t>
      </w:r>
    </w:p>
    <w:p w:rsidR="000B1041" w:rsidRPr="00DA2C65" w:rsidRDefault="007F7D06" w:rsidP="000B10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B1041" w:rsidRPr="00DA2C65">
        <w:rPr>
          <w:rFonts w:hint="eastAsia"/>
          <w:b/>
          <w:sz w:val="24"/>
          <w:szCs w:val="24"/>
        </w:rPr>
        <w:t>【研究方向】</w:t>
      </w:r>
    </w:p>
    <w:p w:rsidR="00BF5326" w:rsidRDefault="003679D0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</w:t>
      </w:r>
      <w:r w:rsidR="00BF5326">
        <w:rPr>
          <w:rFonts w:hint="eastAsia"/>
          <w:sz w:val="24"/>
          <w:szCs w:val="24"/>
        </w:rPr>
        <w:t xml:space="preserve">   1.</w:t>
      </w:r>
      <w:r w:rsidR="00CD097E" w:rsidRPr="00963E5F">
        <w:rPr>
          <w:rFonts w:hint="eastAsia"/>
          <w:sz w:val="24"/>
          <w:szCs w:val="24"/>
        </w:rPr>
        <w:t>产业经济</w:t>
      </w:r>
    </w:p>
    <w:p w:rsidR="00BF5326" w:rsidRDefault="00BF5326" w:rsidP="00BF532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区域经济</w:t>
      </w:r>
    </w:p>
    <w:p w:rsidR="000B1041" w:rsidRPr="00963E5F" w:rsidRDefault="00BF5326" w:rsidP="00BF532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7307B6">
        <w:rPr>
          <w:rFonts w:hint="eastAsia"/>
          <w:sz w:val="24"/>
          <w:szCs w:val="24"/>
        </w:rPr>
        <w:t>农村经济</w:t>
      </w:r>
    </w:p>
    <w:p w:rsidR="00083977" w:rsidRPr="00846230" w:rsidRDefault="007F7D06" w:rsidP="00C5006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679D0" w:rsidRPr="00DA2C65">
        <w:rPr>
          <w:rFonts w:hint="eastAsia"/>
          <w:b/>
          <w:sz w:val="24"/>
          <w:szCs w:val="24"/>
        </w:rPr>
        <w:t>【纵向</w:t>
      </w:r>
      <w:r w:rsidR="000B1041" w:rsidRPr="00DA2C65">
        <w:rPr>
          <w:rFonts w:hint="eastAsia"/>
          <w:b/>
          <w:sz w:val="24"/>
          <w:szCs w:val="24"/>
        </w:rPr>
        <w:t>项目】</w:t>
      </w:r>
    </w:p>
    <w:p w:rsidR="00A219A2" w:rsidRDefault="009802AF" w:rsidP="00A219A2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1</w:t>
      </w:r>
      <w:r w:rsidR="00506474">
        <w:rPr>
          <w:rFonts w:ascii="宋体" w:hAnsi="宋体" w:hint="eastAsia"/>
          <w:position w:val="6"/>
          <w:sz w:val="24"/>
        </w:rPr>
        <w:t>.</w:t>
      </w:r>
      <w:r w:rsidR="00FD45DC">
        <w:rPr>
          <w:rFonts w:ascii="宋体" w:hAnsi="宋体" w:hint="eastAsia"/>
          <w:position w:val="6"/>
          <w:sz w:val="24"/>
        </w:rPr>
        <w:t>成都</w:t>
      </w:r>
      <w:r>
        <w:rPr>
          <w:rFonts w:ascii="宋体" w:hAnsi="宋体" w:hint="eastAsia"/>
          <w:position w:val="6"/>
          <w:sz w:val="24"/>
        </w:rPr>
        <w:t>市产业功能</w:t>
      </w:r>
      <w:proofErr w:type="gramStart"/>
      <w:r>
        <w:rPr>
          <w:rFonts w:ascii="宋体" w:hAnsi="宋体" w:hint="eastAsia"/>
          <w:position w:val="6"/>
          <w:sz w:val="24"/>
        </w:rPr>
        <w:t>区创新</w:t>
      </w:r>
      <w:proofErr w:type="gramEnd"/>
      <w:r>
        <w:rPr>
          <w:rFonts w:ascii="宋体" w:hAnsi="宋体" w:hint="eastAsia"/>
          <w:position w:val="6"/>
          <w:sz w:val="24"/>
        </w:rPr>
        <w:t>能力建设重大项目《成都武侯产业功能区创新体系优化路径研究》（2019年）</w:t>
      </w:r>
    </w:p>
    <w:p w:rsidR="00A219A2" w:rsidRDefault="009802AF" w:rsidP="00A219A2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2</w:t>
      </w:r>
      <w:r w:rsidR="00C50064">
        <w:rPr>
          <w:rFonts w:ascii="宋体" w:hAnsi="宋体" w:hint="eastAsia"/>
          <w:position w:val="6"/>
          <w:sz w:val="24"/>
        </w:rPr>
        <w:t>.云南省委财办《云南瑞丽重点开发开放试验区建设情况及建议》</w:t>
      </w:r>
      <w:r>
        <w:rPr>
          <w:rFonts w:ascii="宋体" w:hAnsi="宋体" w:hint="eastAsia"/>
          <w:position w:val="6"/>
          <w:sz w:val="24"/>
        </w:rPr>
        <w:t>（2018年）。</w:t>
      </w:r>
    </w:p>
    <w:p w:rsidR="00A219A2" w:rsidRDefault="009802AF" w:rsidP="00A219A2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3</w:t>
      </w:r>
      <w:r w:rsidR="00C50064">
        <w:rPr>
          <w:rFonts w:ascii="宋体" w:hAnsi="宋体" w:hint="eastAsia"/>
          <w:position w:val="6"/>
          <w:sz w:val="24"/>
        </w:rPr>
        <w:t>.四川省人民政府重点项目《四川工业产业转型升级战略研究》（2016年）</w:t>
      </w:r>
    </w:p>
    <w:p w:rsidR="009802AF" w:rsidRDefault="009802AF" w:rsidP="00A219A2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hint="eastAsia"/>
          <w:sz w:val="24"/>
          <w:szCs w:val="24"/>
        </w:rPr>
        <w:t>4</w:t>
      </w:r>
      <w:r w:rsidR="00C50064">
        <w:rPr>
          <w:rFonts w:hint="eastAsia"/>
          <w:sz w:val="24"/>
          <w:szCs w:val="24"/>
        </w:rPr>
        <w:t>.</w:t>
      </w:r>
      <w:r w:rsidR="00C50064" w:rsidRPr="00963E5F">
        <w:rPr>
          <w:rFonts w:hint="eastAsia"/>
          <w:sz w:val="24"/>
          <w:szCs w:val="24"/>
        </w:rPr>
        <w:t>工业和信息化部</w:t>
      </w:r>
      <w:r w:rsidR="00C50064" w:rsidRPr="00963E5F">
        <w:rPr>
          <w:rFonts w:hint="eastAsia"/>
          <w:sz w:val="24"/>
          <w:szCs w:val="24"/>
        </w:rPr>
        <w:t>2009</w:t>
      </w:r>
      <w:r w:rsidR="00C50064" w:rsidRPr="00963E5F">
        <w:rPr>
          <w:rFonts w:hint="eastAsia"/>
          <w:sz w:val="24"/>
          <w:szCs w:val="24"/>
        </w:rPr>
        <w:t>年重大项目《中国特色新型工业化道路的重大战略问题研究》子项目《中国特色新型工业化道路的全球与市场战略》。</w:t>
      </w:r>
    </w:p>
    <w:p w:rsidR="009802AF" w:rsidRDefault="009802AF" w:rsidP="009802AF">
      <w:pPr>
        <w:snapToGrid w:val="0"/>
        <w:ind w:leftChars="200" w:left="420"/>
        <w:rPr>
          <w:rFonts w:ascii="宋体" w:hAnsi="宋体"/>
          <w:position w:val="6"/>
          <w:sz w:val="24"/>
        </w:rPr>
      </w:pPr>
      <w:r>
        <w:rPr>
          <w:rFonts w:hint="eastAsia"/>
          <w:sz w:val="24"/>
          <w:szCs w:val="24"/>
        </w:rPr>
        <w:t>5</w:t>
      </w:r>
      <w:r w:rsidR="00C50064" w:rsidRPr="00963E5F">
        <w:rPr>
          <w:rFonts w:hint="eastAsia"/>
          <w:sz w:val="24"/>
          <w:szCs w:val="24"/>
        </w:rPr>
        <w:t>.</w:t>
      </w:r>
      <w:r w:rsidR="00C50064" w:rsidRPr="00963E5F">
        <w:rPr>
          <w:rFonts w:hint="eastAsia"/>
          <w:sz w:val="24"/>
          <w:szCs w:val="24"/>
        </w:rPr>
        <w:t>四川省成都市科技局项目《新型工业化与新型城镇化互动及协调研究——成都市中心</w:t>
      </w:r>
      <w:r w:rsidR="00C50064" w:rsidRPr="00963E5F">
        <w:rPr>
          <w:rFonts w:hint="eastAsia"/>
          <w:sz w:val="24"/>
          <w:szCs w:val="24"/>
        </w:rPr>
        <w:t>-</w:t>
      </w:r>
      <w:r w:rsidR="00C50064" w:rsidRPr="00963E5F">
        <w:rPr>
          <w:rFonts w:hint="eastAsia"/>
          <w:sz w:val="24"/>
          <w:szCs w:val="24"/>
        </w:rPr>
        <w:t>外围格局向多点多极支撑转变的实现路径》</w:t>
      </w:r>
    </w:p>
    <w:p w:rsidR="009802AF" w:rsidRDefault="009802AF" w:rsidP="009802AF">
      <w:pPr>
        <w:snapToGrid w:val="0"/>
        <w:ind w:leftChars="200" w:left="420"/>
        <w:rPr>
          <w:rFonts w:ascii="宋体" w:hAnsi="宋体"/>
          <w:position w:val="6"/>
          <w:sz w:val="24"/>
        </w:rPr>
      </w:pPr>
      <w:r>
        <w:rPr>
          <w:rFonts w:hint="eastAsia"/>
          <w:sz w:val="24"/>
          <w:szCs w:val="24"/>
        </w:rPr>
        <w:t>6</w:t>
      </w:r>
      <w:r w:rsidR="00C50064">
        <w:rPr>
          <w:rFonts w:hint="eastAsia"/>
          <w:sz w:val="24"/>
          <w:szCs w:val="24"/>
        </w:rPr>
        <w:t>.</w:t>
      </w:r>
      <w:r w:rsidR="00C50064" w:rsidRPr="00963E5F">
        <w:rPr>
          <w:rFonts w:hint="eastAsia"/>
          <w:sz w:val="24"/>
          <w:szCs w:val="24"/>
        </w:rPr>
        <w:t>四川省科技</w:t>
      </w:r>
      <w:proofErr w:type="gramStart"/>
      <w:r w:rsidR="00C50064" w:rsidRPr="00963E5F">
        <w:rPr>
          <w:rFonts w:hint="eastAsia"/>
          <w:sz w:val="24"/>
          <w:szCs w:val="24"/>
        </w:rPr>
        <w:t>厅项目</w:t>
      </w:r>
      <w:proofErr w:type="gramEnd"/>
      <w:r w:rsidR="00C50064" w:rsidRPr="00963E5F">
        <w:rPr>
          <w:rFonts w:hint="eastAsia"/>
          <w:sz w:val="24"/>
          <w:szCs w:val="24"/>
        </w:rPr>
        <w:t>《战略性新兴产业区域的演进机理与实现路径—四川战略性新兴产业区域集聚的实证研究》</w:t>
      </w:r>
    </w:p>
    <w:p w:rsidR="009802AF" w:rsidRDefault="00420CB4" w:rsidP="009802AF">
      <w:pPr>
        <w:snapToGrid w:val="0"/>
        <w:ind w:leftChars="200" w:left="420"/>
        <w:rPr>
          <w:rFonts w:ascii="宋体" w:hAnsi="宋体"/>
          <w:position w:val="6"/>
          <w:sz w:val="24"/>
        </w:rPr>
      </w:pP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国</w:t>
      </w:r>
      <w:r w:rsidR="00C50064" w:rsidRPr="00963E5F">
        <w:rPr>
          <w:rFonts w:hint="eastAsia"/>
          <w:sz w:val="24"/>
          <w:szCs w:val="24"/>
        </w:rPr>
        <w:t>家社科基金重大项目《中国特色新型工业化道路研究》子项目《中国特色新型工业化道路的西部实现》（已结题）</w:t>
      </w:r>
      <w:r w:rsidR="00C50064" w:rsidRPr="00963E5F">
        <w:rPr>
          <w:rFonts w:hint="eastAsia"/>
          <w:sz w:val="24"/>
          <w:szCs w:val="24"/>
        </w:rPr>
        <w:t xml:space="preserve">    </w:t>
      </w:r>
    </w:p>
    <w:p w:rsidR="00C50064" w:rsidRPr="009802AF" w:rsidRDefault="00420CB4" w:rsidP="009802AF">
      <w:pPr>
        <w:snapToGrid w:val="0"/>
        <w:ind w:leftChars="200" w:left="420"/>
        <w:rPr>
          <w:rFonts w:ascii="宋体" w:hAnsi="宋体"/>
          <w:position w:val="6"/>
          <w:sz w:val="24"/>
        </w:rPr>
      </w:pP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</w:rPr>
        <w:t>国</w:t>
      </w:r>
      <w:r w:rsidR="00616F52">
        <w:rPr>
          <w:rFonts w:hint="eastAsia"/>
          <w:sz w:val="24"/>
          <w:szCs w:val="24"/>
        </w:rPr>
        <w:t>家社科基金项目《新型工业化道路省级区域实现模式与机制研究》</w:t>
      </w:r>
    </w:p>
    <w:p w:rsidR="00C50064" w:rsidRPr="008B0B2B" w:rsidRDefault="007F7D06" w:rsidP="008B0B2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3679D0" w:rsidRPr="00DA2C65">
        <w:rPr>
          <w:rFonts w:hint="eastAsia"/>
          <w:b/>
          <w:sz w:val="24"/>
          <w:szCs w:val="24"/>
        </w:rPr>
        <w:t>【横向</w:t>
      </w:r>
      <w:r w:rsidR="000B1041" w:rsidRPr="00DA2C65">
        <w:rPr>
          <w:rFonts w:hint="eastAsia"/>
          <w:b/>
          <w:sz w:val="24"/>
          <w:szCs w:val="24"/>
        </w:rPr>
        <w:t>项目】</w:t>
      </w:r>
    </w:p>
    <w:p w:rsidR="008167AA" w:rsidRDefault="00CC40A7" w:rsidP="008B0B2B">
      <w:pPr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1.</w:t>
      </w:r>
      <w:r w:rsidR="00A63068">
        <w:rPr>
          <w:rFonts w:ascii="宋体" w:hAnsi="宋体" w:hint="eastAsia"/>
          <w:position w:val="6"/>
          <w:sz w:val="24"/>
        </w:rPr>
        <w:t>四川《巴中通江县“十四五”工业发展规划》</w:t>
      </w:r>
      <w:r w:rsidR="004767C0">
        <w:rPr>
          <w:rFonts w:ascii="宋体" w:hAnsi="宋体" w:hint="eastAsia"/>
          <w:position w:val="6"/>
          <w:sz w:val="24"/>
        </w:rPr>
        <w:t>（2022年）</w:t>
      </w:r>
    </w:p>
    <w:p w:rsidR="008B0B2B" w:rsidRDefault="00CC40A7" w:rsidP="008B0B2B">
      <w:pPr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2.</w:t>
      </w:r>
      <w:r w:rsidR="008B0B2B">
        <w:rPr>
          <w:rFonts w:ascii="宋体" w:hAnsi="宋体" w:hint="eastAsia"/>
          <w:position w:val="6"/>
          <w:sz w:val="24"/>
        </w:rPr>
        <w:t>贵州</w:t>
      </w:r>
      <w:r w:rsidR="00A63068">
        <w:rPr>
          <w:rFonts w:ascii="宋体" w:hAnsi="宋体" w:hint="eastAsia"/>
          <w:position w:val="6"/>
          <w:sz w:val="24"/>
        </w:rPr>
        <w:t>《双龙开投集团“十四五”战略发展规划》</w:t>
      </w:r>
      <w:r w:rsidR="004767C0">
        <w:rPr>
          <w:rFonts w:ascii="宋体" w:hAnsi="宋体" w:hint="eastAsia"/>
          <w:position w:val="6"/>
          <w:sz w:val="24"/>
        </w:rPr>
        <w:t>（2021-2022年）</w:t>
      </w:r>
    </w:p>
    <w:p w:rsidR="008B0B2B" w:rsidRDefault="00CC40A7" w:rsidP="008B0B2B">
      <w:pPr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3.</w:t>
      </w:r>
      <w:r w:rsidR="00A63068">
        <w:rPr>
          <w:rFonts w:ascii="宋体" w:hAnsi="宋体" w:hint="eastAsia"/>
          <w:position w:val="6"/>
          <w:sz w:val="24"/>
        </w:rPr>
        <w:t>四川《南充高坪区丝纺服装“十四五”产业发展规划》</w:t>
      </w:r>
      <w:r w:rsidR="004767C0">
        <w:rPr>
          <w:rFonts w:ascii="宋体" w:hAnsi="宋体" w:hint="eastAsia"/>
          <w:position w:val="6"/>
          <w:sz w:val="24"/>
        </w:rPr>
        <w:t>（2021-2022年）</w:t>
      </w:r>
    </w:p>
    <w:p w:rsidR="00174EF6" w:rsidRPr="008B0B2B" w:rsidRDefault="00CC40A7" w:rsidP="008B0B2B">
      <w:pPr>
        <w:ind w:firstLineChars="200" w:firstLine="480"/>
        <w:rPr>
          <w:sz w:val="24"/>
        </w:rPr>
      </w:pPr>
      <w:r>
        <w:rPr>
          <w:rFonts w:ascii="宋体" w:hAnsi="宋体" w:hint="eastAsia"/>
          <w:position w:val="6"/>
          <w:sz w:val="24"/>
        </w:rPr>
        <w:t>4.</w:t>
      </w:r>
      <w:r w:rsidR="005A29EA">
        <w:rPr>
          <w:rFonts w:ascii="宋体" w:hAnsi="宋体" w:hint="eastAsia"/>
          <w:position w:val="6"/>
          <w:sz w:val="24"/>
        </w:rPr>
        <w:t>四川</w:t>
      </w:r>
      <w:r w:rsidR="00810B71">
        <w:rPr>
          <w:rFonts w:ascii="宋体" w:hAnsi="宋体" w:hint="eastAsia"/>
          <w:position w:val="6"/>
          <w:sz w:val="24"/>
        </w:rPr>
        <w:t>《南充高坪区“十四五”制造业高质量发展规划》（2021-2022年）</w:t>
      </w:r>
    </w:p>
    <w:p w:rsidR="00C50064" w:rsidRDefault="00C50064" w:rsidP="00C50064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5.四川《绵阳平武“十四五”教育发展规划》（2020-2021年）</w:t>
      </w:r>
    </w:p>
    <w:p w:rsidR="00C50064" w:rsidRDefault="00CC40A7" w:rsidP="00C50064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6</w:t>
      </w:r>
      <w:r w:rsidR="00C50064">
        <w:rPr>
          <w:rFonts w:ascii="宋体" w:hAnsi="宋体" w:hint="eastAsia"/>
          <w:position w:val="6"/>
          <w:sz w:val="24"/>
        </w:rPr>
        <w:t>.四川《阿坝黑水国民经济和社会发展第十四个五年发展规划》编制（2020-2021年）。</w:t>
      </w:r>
    </w:p>
    <w:p w:rsidR="00C50064" w:rsidRDefault="00CC40A7" w:rsidP="008B0B2B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7</w:t>
      </w:r>
      <w:r w:rsidR="00C50064">
        <w:rPr>
          <w:rFonts w:ascii="宋体" w:hAnsi="宋体" w:hint="eastAsia"/>
          <w:position w:val="6"/>
          <w:sz w:val="24"/>
        </w:rPr>
        <w:t>.</w:t>
      </w:r>
      <w:r w:rsidR="004767C0">
        <w:rPr>
          <w:rFonts w:ascii="宋体" w:hAnsi="宋体" w:hint="eastAsia"/>
          <w:position w:val="6"/>
          <w:sz w:val="24"/>
        </w:rPr>
        <w:t>陕西《洋县国民经济和社会发展第十四个五年发展规划》</w:t>
      </w:r>
      <w:r w:rsidR="00C50064">
        <w:rPr>
          <w:rFonts w:ascii="宋体" w:hAnsi="宋体" w:hint="eastAsia"/>
          <w:position w:val="6"/>
          <w:sz w:val="24"/>
        </w:rPr>
        <w:t>（2020-2021</w:t>
      </w:r>
      <w:r w:rsidR="004767C0">
        <w:rPr>
          <w:rFonts w:ascii="宋体" w:hAnsi="宋体" w:hint="eastAsia"/>
          <w:position w:val="6"/>
          <w:sz w:val="24"/>
        </w:rPr>
        <w:t>年）</w:t>
      </w:r>
    </w:p>
    <w:p w:rsidR="00C50064" w:rsidRDefault="00CC40A7" w:rsidP="00C50064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8</w:t>
      </w:r>
      <w:r w:rsidR="00C50064">
        <w:rPr>
          <w:rFonts w:ascii="宋体" w:hAnsi="宋体" w:hint="eastAsia"/>
          <w:position w:val="6"/>
          <w:sz w:val="24"/>
        </w:rPr>
        <w:t>.陕西《洋县“十四五”文旅产业发展研究》（2020年）</w:t>
      </w:r>
    </w:p>
    <w:p w:rsidR="00C50064" w:rsidRDefault="00CC40A7" w:rsidP="00C50064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9</w:t>
      </w:r>
      <w:r w:rsidR="00C50064">
        <w:rPr>
          <w:rFonts w:ascii="宋体" w:hAnsi="宋体" w:hint="eastAsia"/>
          <w:position w:val="6"/>
          <w:sz w:val="24"/>
        </w:rPr>
        <w:t>.陕西《洋县“十四五”有机农业发展研究》（2020年）</w:t>
      </w:r>
    </w:p>
    <w:p w:rsidR="00C50064" w:rsidRDefault="00C50064" w:rsidP="00C50064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10.</w:t>
      </w:r>
      <w:proofErr w:type="gramStart"/>
      <w:r>
        <w:rPr>
          <w:rFonts w:ascii="宋体" w:hAnsi="宋体" w:hint="eastAsia"/>
          <w:position w:val="6"/>
          <w:sz w:val="24"/>
        </w:rPr>
        <w:t>四川省发改委</w:t>
      </w:r>
      <w:proofErr w:type="gramEnd"/>
      <w:r>
        <w:rPr>
          <w:rFonts w:ascii="宋体" w:hAnsi="宋体" w:hint="eastAsia"/>
          <w:position w:val="6"/>
          <w:sz w:val="24"/>
        </w:rPr>
        <w:t>《成渝地区双城经济圈重大功能平台建设研究》（2020年）.</w:t>
      </w:r>
    </w:p>
    <w:p w:rsidR="00C50064" w:rsidRDefault="00DD5F4F" w:rsidP="00C50064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11</w:t>
      </w:r>
      <w:r w:rsidR="00C50064">
        <w:rPr>
          <w:rFonts w:ascii="宋体" w:hAnsi="宋体" w:hint="eastAsia"/>
          <w:position w:val="6"/>
          <w:sz w:val="24"/>
        </w:rPr>
        <w:t>.四川《</w:t>
      </w:r>
      <w:r w:rsidR="00A63068">
        <w:rPr>
          <w:rFonts w:ascii="宋体" w:hAnsi="宋体" w:hint="eastAsia"/>
          <w:position w:val="6"/>
          <w:sz w:val="24"/>
        </w:rPr>
        <w:t>雅安市</w:t>
      </w:r>
      <w:r w:rsidR="00C50064">
        <w:rPr>
          <w:rFonts w:ascii="宋体" w:hAnsi="宋体" w:hint="eastAsia"/>
          <w:position w:val="6"/>
          <w:sz w:val="24"/>
        </w:rPr>
        <w:t>绿色载能产业分析及指导意见》（2018年）。</w:t>
      </w:r>
    </w:p>
    <w:p w:rsidR="00C50064" w:rsidRDefault="00DD5F4F" w:rsidP="00C50064">
      <w:pPr>
        <w:ind w:firstLine="464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lastRenderedPageBreak/>
        <w:t>1</w:t>
      </w:r>
      <w:r w:rsidR="00A63068">
        <w:rPr>
          <w:rFonts w:ascii="宋体" w:hAnsi="宋体" w:hint="eastAsia"/>
          <w:position w:val="6"/>
          <w:sz w:val="24"/>
        </w:rPr>
        <w:t>2</w:t>
      </w:r>
      <w:r w:rsidR="00C50064">
        <w:rPr>
          <w:rFonts w:ascii="宋体" w:hAnsi="宋体" w:hint="eastAsia"/>
          <w:position w:val="6"/>
          <w:sz w:val="24"/>
        </w:rPr>
        <w:t>.《遂宁安居“十</w:t>
      </w:r>
      <w:r w:rsidR="00C50064" w:rsidRPr="001748E8">
        <w:rPr>
          <w:rFonts w:ascii="宋体" w:hAnsi="宋体" w:hint="eastAsia"/>
          <w:position w:val="6"/>
          <w:sz w:val="24"/>
        </w:rPr>
        <w:t>三五”工业发展规划</w:t>
      </w:r>
      <w:r w:rsidR="00C50064">
        <w:rPr>
          <w:rFonts w:ascii="宋体" w:hAnsi="宋体" w:hint="eastAsia"/>
          <w:position w:val="6"/>
          <w:sz w:val="24"/>
        </w:rPr>
        <w:t>》</w:t>
      </w:r>
      <w:r w:rsidR="004767C0" w:rsidRPr="001748E8">
        <w:rPr>
          <w:rFonts w:ascii="宋体" w:hAnsi="宋体" w:hint="eastAsia"/>
          <w:position w:val="6"/>
          <w:sz w:val="24"/>
        </w:rPr>
        <w:t>（2015年）</w:t>
      </w:r>
    </w:p>
    <w:p w:rsidR="008B0B2B" w:rsidRDefault="004767C0" w:rsidP="008B0B2B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13.</w:t>
      </w:r>
      <w:r w:rsidR="008B0B2B">
        <w:rPr>
          <w:rFonts w:ascii="宋体" w:hAnsi="宋体" w:hint="eastAsia"/>
          <w:position w:val="6"/>
          <w:sz w:val="24"/>
        </w:rPr>
        <w:t>《雅安“十</w:t>
      </w:r>
      <w:r w:rsidR="008B0B2B" w:rsidRPr="001748E8">
        <w:rPr>
          <w:rFonts w:ascii="宋体" w:hAnsi="宋体" w:hint="eastAsia"/>
          <w:position w:val="6"/>
          <w:sz w:val="24"/>
        </w:rPr>
        <w:t>三五”工业发展规划</w:t>
      </w:r>
      <w:r w:rsidR="008B0B2B">
        <w:rPr>
          <w:rFonts w:ascii="宋体" w:hAnsi="宋体" w:hint="eastAsia"/>
          <w:position w:val="6"/>
          <w:sz w:val="24"/>
        </w:rPr>
        <w:t>》</w:t>
      </w:r>
      <w:r w:rsidRPr="001748E8">
        <w:rPr>
          <w:rFonts w:ascii="宋体" w:hAnsi="宋体" w:hint="eastAsia"/>
          <w:position w:val="6"/>
          <w:sz w:val="24"/>
        </w:rPr>
        <w:t>（2015</w:t>
      </w:r>
      <w:r>
        <w:rPr>
          <w:rFonts w:ascii="宋体" w:hAnsi="宋体" w:hint="eastAsia"/>
          <w:position w:val="6"/>
          <w:sz w:val="24"/>
        </w:rPr>
        <w:t>年）</w:t>
      </w:r>
    </w:p>
    <w:p w:rsidR="008B0B2B" w:rsidRPr="001748E8" w:rsidRDefault="00DD5F4F" w:rsidP="008B0B2B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A63068">
        <w:rPr>
          <w:rFonts w:ascii="宋体" w:hAnsi="宋体" w:hint="eastAsia"/>
          <w:sz w:val="24"/>
        </w:rPr>
        <w:t>4</w:t>
      </w:r>
      <w:r w:rsidR="008B0B2B">
        <w:rPr>
          <w:rFonts w:ascii="宋体" w:hAnsi="宋体" w:hint="eastAsia"/>
          <w:sz w:val="24"/>
        </w:rPr>
        <w:t>.《</w:t>
      </w:r>
      <w:r w:rsidR="008B0B2B" w:rsidRPr="001748E8">
        <w:rPr>
          <w:rFonts w:ascii="宋体" w:hAnsi="宋体" w:hint="eastAsia"/>
          <w:sz w:val="24"/>
        </w:rPr>
        <w:t>凉山国际现代物流枢纽基地战略发展规划</w:t>
      </w:r>
      <w:r w:rsidR="008B0B2B">
        <w:rPr>
          <w:rFonts w:ascii="宋体" w:hAnsi="宋体" w:hint="eastAsia"/>
          <w:sz w:val="24"/>
        </w:rPr>
        <w:t>（2013-2020）》</w:t>
      </w:r>
      <w:r w:rsidR="008F7317">
        <w:rPr>
          <w:rFonts w:hint="eastAsia"/>
          <w:sz w:val="24"/>
        </w:rPr>
        <w:t>（</w:t>
      </w:r>
      <w:r w:rsidR="008F7317">
        <w:rPr>
          <w:rFonts w:hint="eastAsia"/>
          <w:sz w:val="24"/>
        </w:rPr>
        <w:t>2013</w:t>
      </w:r>
      <w:r w:rsidR="008F7317">
        <w:rPr>
          <w:rFonts w:hint="eastAsia"/>
          <w:sz w:val="24"/>
        </w:rPr>
        <w:t>年）</w:t>
      </w:r>
    </w:p>
    <w:p w:rsidR="008B0B2B" w:rsidRPr="001748E8" w:rsidRDefault="00DD5F4F" w:rsidP="008B0B2B">
      <w:pPr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  <w:szCs w:val="24"/>
        </w:rPr>
        <w:t>1</w:t>
      </w:r>
      <w:r w:rsidR="00A63068">
        <w:rPr>
          <w:rFonts w:hint="eastAsia"/>
          <w:sz w:val="24"/>
          <w:szCs w:val="24"/>
        </w:rPr>
        <w:t>5</w:t>
      </w:r>
      <w:r w:rsidR="008B0B2B">
        <w:rPr>
          <w:rFonts w:ascii="宋体" w:hAnsi="宋体" w:hint="eastAsia"/>
          <w:sz w:val="24"/>
        </w:rPr>
        <w:t>.《</w:t>
      </w:r>
      <w:r w:rsidR="008B0B2B" w:rsidRPr="001748E8">
        <w:rPr>
          <w:rFonts w:ascii="宋体" w:hAnsi="宋体" w:hint="eastAsia"/>
          <w:sz w:val="24"/>
        </w:rPr>
        <w:t>阿坝州松潘县产业结构优化升级研究</w:t>
      </w:r>
      <w:r w:rsidR="008B0B2B" w:rsidRPr="001748E8">
        <w:rPr>
          <w:rFonts w:hint="eastAsia"/>
          <w:sz w:val="24"/>
        </w:rPr>
        <w:t>（</w:t>
      </w:r>
      <w:r w:rsidR="008B0B2B" w:rsidRPr="001748E8">
        <w:rPr>
          <w:rFonts w:hint="eastAsia"/>
          <w:sz w:val="24"/>
        </w:rPr>
        <w:t>2012-20</w:t>
      </w:r>
      <w:r w:rsidR="008B0B2B">
        <w:rPr>
          <w:rFonts w:hint="eastAsia"/>
          <w:sz w:val="24"/>
        </w:rPr>
        <w:t>17</w:t>
      </w:r>
      <w:r w:rsidR="008B0B2B">
        <w:rPr>
          <w:rFonts w:hint="eastAsia"/>
          <w:sz w:val="24"/>
        </w:rPr>
        <w:t>）</w:t>
      </w:r>
      <w:r w:rsidR="008B0B2B">
        <w:rPr>
          <w:rFonts w:ascii="宋体" w:hAnsi="宋体" w:hint="eastAsia"/>
          <w:sz w:val="24"/>
        </w:rPr>
        <w:t>》</w:t>
      </w:r>
      <w:r w:rsidR="008F7317">
        <w:rPr>
          <w:rFonts w:hint="eastAsia"/>
          <w:sz w:val="24"/>
        </w:rPr>
        <w:t>（</w:t>
      </w:r>
      <w:r w:rsidR="008F7317">
        <w:rPr>
          <w:rFonts w:hint="eastAsia"/>
          <w:sz w:val="24"/>
        </w:rPr>
        <w:t>2012</w:t>
      </w:r>
      <w:r w:rsidR="008F7317">
        <w:rPr>
          <w:rFonts w:hint="eastAsia"/>
          <w:sz w:val="24"/>
        </w:rPr>
        <w:t>年）</w:t>
      </w:r>
    </w:p>
    <w:p w:rsidR="008B0B2B" w:rsidRPr="001748E8" w:rsidRDefault="00DD5F4F" w:rsidP="008B0B2B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A63068">
        <w:rPr>
          <w:rFonts w:ascii="宋体" w:hAnsi="宋体" w:hint="eastAsia"/>
          <w:sz w:val="24"/>
        </w:rPr>
        <w:t>6</w:t>
      </w:r>
      <w:r w:rsidR="008B0B2B">
        <w:rPr>
          <w:rFonts w:ascii="宋体" w:hAnsi="宋体" w:hint="eastAsia"/>
          <w:sz w:val="24"/>
        </w:rPr>
        <w:t>.《</w:t>
      </w:r>
      <w:r w:rsidR="008B0B2B" w:rsidRPr="001748E8">
        <w:rPr>
          <w:rFonts w:ascii="宋体" w:hAnsi="宋体" w:hint="eastAsia"/>
          <w:sz w:val="24"/>
        </w:rPr>
        <w:t>成都市节能环保产业基地产业发展规划</w:t>
      </w:r>
      <w:r w:rsidR="008B0B2B" w:rsidRPr="001748E8">
        <w:rPr>
          <w:rFonts w:hint="eastAsia"/>
          <w:sz w:val="24"/>
        </w:rPr>
        <w:t>（</w:t>
      </w:r>
      <w:r w:rsidR="008B0B2B" w:rsidRPr="001748E8">
        <w:rPr>
          <w:rFonts w:hint="eastAsia"/>
          <w:sz w:val="24"/>
        </w:rPr>
        <w:t>2012-20</w:t>
      </w:r>
      <w:r w:rsidR="008B0B2B">
        <w:rPr>
          <w:rFonts w:hint="eastAsia"/>
          <w:sz w:val="24"/>
        </w:rPr>
        <w:t>17</w:t>
      </w:r>
      <w:r w:rsidR="008B0B2B">
        <w:rPr>
          <w:rFonts w:hint="eastAsia"/>
          <w:sz w:val="24"/>
        </w:rPr>
        <w:t>）</w:t>
      </w:r>
      <w:r w:rsidR="008B0B2B">
        <w:rPr>
          <w:rFonts w:ascii="宋体" w:hAnsi="宋体" w:hint="eastAsia"/>
          <w:sz w:val="24"/>
        </w:rPr>
        <w:t>》</w:t>
      </w:r>
      <w:r w:rsidR="008F7317">
        <w:rPr>
          <w:rFonts w:hint="eastAsia"/>
          <w:sz w:val="24"/>
        </w:rPr>
        <w:t>（</w:t>
      </w:r>
      <w:r w:rsidR="008F7317">
        <w:rPr>
          <w:rFonts w:hint="eastAsia"/>
          <w:sz w:val="24"/>
        </w:rPr>
        <w:t>2012</w:t>
      </w:r>
      <w:r w:rsidR="008F7317">
        <w:rPr>
          <w:rFonts w:hint="eastAsia"/>
          <w:sz w:val="24"/>
        </w:rPr>
        <w:t>年）</w:t>
      </w:r>
    </w:p>
    <w:p w:rsidR="00DD5F4F" w:rsidRDefault="00DD5F4F" w:rsidP="00DD5F4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 w:rsidR="00A63068">
        <w:rPr>
          <w:rFonts w:hint="eastAsia"/>
          <w:sz w:val="24"/>
        </w:rPr>
        <w:t>7</w:t>
      </w:r>
      <w:r w:rsidR="008B0B2B">
        <w:rPr>
          <w:rFonts w:hint="eastAsia"/>
          <w:sz w:val="24"/>
        </w:rPr>
        <w:t>.</w:t>
      </w:r>
      <w:r w:rsidR="008B0B2B">
        <w:rPr>
          <w:rFonts w:hint="eastAsia"/>
          <w:sz w:val="24"/>
        </w:rPr>
        <w:t>《</w:t>
      </w:r>
      <w:r w:rsidR="008B0B2B" w:rsidRPr="001748E8">
        <w:rPr>
          <w:rFonts w:hint="eastAsia"/>
          <w:sz w:val="24"/>
        </w:rPr>
        <w:t>越西县工业集中发展区产业布局规划（</w:t>
      </w:r>
      <w:r w:rsidR="008B0B2B" w:rsidRPr="001748E8">
        <w:rPr>
          <w:rFonts w:hint="eastAsia"/>
          <w:sz w:val="24"/>
        </w:rPr>
        <w:t>2012-2020</w:t>
      </w:r>
      <w:r w:rsidR="008B0B2B">
        <w:rPr>
          <w:rFonts w:hint="eastAsia"/>
          <w:sz w:val="24"/>
        </w:rPr>
        <w:t>）》</w:t>
      </w:r>
      <w:r w:rsidR="008F7317">
        <w:rPr>
          <w:rFonts w:hint="eastAsia"/>
          <w:sz w:val="24"/>
        </w:rPr>
        <w:t>（</w:t>
      </w:r>
      <w:r w:rsidR="008F7317">
        <w:rPr>
          <w:rFonts w:hint="eastAsia"/>
          <w:sz w:val="24"/>
        </w:rPr>
        <w:t>2012</w:t>
      </w:r>
      <w:r w:rsidR="008F7317">
        <w:rPr>
          <w:rFonts w:hint="eastAsia"/>
          <w:sz w:val="24"/>
        </w:rPr>
        <w:t>年）</w:t>
      </w:r>
    </w:p>
    <w:p w:rsidR="00C50064" w:rsidRPr="00BD1A3F" w:rsidRDefault="008B0B2B" w:rsidP="00DD5F4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</w:rPr>
        <w:t>1</w:t>
      </w:r>
      <w:r w:rsidR="00A63068">
        <w:rPr>
          <w:rFonts w:hint="eastAsia"/>
          <w:sz w:val="24"/>
        </w:rPr>
        <w:t>8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《</w:t>
      </w:r>
      <w:r w:rsidRPr="001748E8">
        <w:rPr>
          <w:rFonts w:hint="eastAsia"/>
          <w:sz w:val="24"/>
        </w:rPr>
        <w:t>宁南县茧丝绸产业发展规划（</w:t>
      </w:r>
      <w:r w:rsidRPr="001748E8">
        <w:rPr>
          <w:rFonts w:hint="eastAsia"/>
          <w:sz w:val="24"/>
        </w:rPr>
        <w:t>2012-2020</w:t>
      </w:r>
      <w:r>
        <w:rPr>
          <w:rFonts w:hint="eastAsia"/>
          <w:sz w:val="24"/>
        </w:rPr>
        <w:t>）》</w:t>
      </w:r>
      <w:r w:rsidR="008F7317">
        <w:rPr>
          <w:rFonts w:hint="eastAsia"/>
          <w:sz w:val="24"/>
        </w:rPr>
        <w:t>（</w:t>
      </w:r>
      <w:r w:rsidR="008F7317">
        <w:rPr>
          <w:rFonts w:hint="eastAsia"/>
          <w:sz w:val="24"/>
        </w:rPr>
        <w:t>2012</w:t>
      </w:r>
      <w:r w:rsidR="008F7317">
        <w:rPr>
          <w:rFonts w:hint="eastAsia"/>
          <w:sz w:val="24"/>
        </w:rPr>
        <w:t>年）</w:t>
      </w:r>
    </w:p>
    <w:p w:rsidR="000B1041" w:rsidRPr="00DA2C65" w:rsidRDefault="007F7D06" w:rsidP="000B10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B4432E" w:rsidRPr="00DA2C65">
        <w:rPr>
          <w:rFonts w:hint="eastAsia"/>
          <w:b/>
          <w:sz w:val="24"/>
          <w:szCs w:val="24"/>
        </w:rPr>
        <w:t>【出版</w:t>
      </w:r>
      <w:r w:rsidR="000B1041" w:rsidRPr="00DA2C65">
        <w:rPr>
          <w:rFonts w:hint="eastAsia"/>
          <w:b/>
          <w:sz w:val="24"/>
          <w:szCs w:val="24"/>
        </w:rPr>
        <w:t>专著】</w:t>
      </w:r>
    </w:p>
    <w:p w:rsidR="002F15B6" w:rsidRPr="00963E5F" w:rsidRDefault="002F15B6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   </w:t>
      </w:r>
      <w:r w:rsidR="001636A3">
        <w:rPr>
          <w:rFonts w:hint="eastAsia"/>
          <w:sz w:val="24"/>
          <w:szCs w:val="24"/>
        </w:rPr>
        <w:t>1.</w:t>
      </w:r>
      <w:r w:rsidR="00A8367F">
        <w:rPr>
          <w:rFonts w:hint="eastAsia"/>
          <w:sz w:val="24"/>
          <w:szCs w:val="24"/>
        </w:rPr>
        <w:t>《</w:t>
      </w:r>
      <w:r w:rsidR="00A8367F" w:rsidRPr="00963E5F">
        <w:rPr>
          <w:rFonts w:hint="eastAsia"/>
          <w:sz w:val="24"/>
          <w:szCs w:val="24"/>
        </w:rPr>
        <w:t>中国特色新型工业化道路省级区域实现模式与机制研究</w:t>
      </w:r>
      <w:r w:rsidR="00A8367F">
        <w:rPr>
          <w:rFonts w:hint="eastAsia"/>
          <w:sz w:val="24"/>
          <w:szCs w:val="24"/>
        </w:rPr>
        <w:t>》</w:t>
      </w:r>
      <w:r w:rsidRPr="00963E5F">
        <w:rPr>
          <w:rFonts w:hint="eastAsia"/>
          <w:sz w:val="24"/>
          <w:szCs w:val="24"/>
        </w:rPr>
        <w:t>，科学出版社，</w:t>
      </w:r>
      <w:r w:rsidRPr="00963E5F">
        <w:rPr>
          <w:rFonts w:hint="eastAsia"/>
          <w:sz w:val="24"/>
          <w:szCs w:val="24"/>
        </w:rPr>
        <w:t>2017</w:t>
      </w:r>
      <w:r w:rsidRPr="00963E5F">
        <w:rPr>
          <w:rFonts w:hint="eastAsia"/>
          <w:sz w:val="24"/>
          <w:szCs w:val="24"/>
        </w:rPr>
        <w:t>年</w:t>
      </w:r>
      <w:r w:rsidRPr="00963E5F">
        <w:rPr>
          <w:rFonts w:hint="eastAsia"/>
          <w:sz w:val="24"/>
          <w:szCs w:val="24"/>
        </w:rPr>
        <w:t>10</w:t>
      </w:r>
      <w:r w:rsidRPr="00963E5F">
        <w:rPr>
          <w:rFonts w:hint="eastAsia"/>
          <w:sz w:val="24"/>
          <w:szCs w:val="24"/>
        </w:rPr>
        <w:t>月。（独撰）</w:t>
      </w:r>
    </w:p>
    <w:p w:rsidR="000B1041" w:rsidRPr="00963E5F" w:rsidRDefault="001636A3" w:rsidP="000B1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2</w:t>
      </w:r>
      <w:r w:rsidR="000B1041" w:rsidRPr="00963E5F">
        <w:rPr>
          <w:rFonts w:hint="eastAsia"/>
          <w:sz w:val="24"/>
          <w:szCs w:val="24"/>
        </w:rPr>
        <w:t>.</w:t>
      </w:r>
      <w:r w:rsidR="00A8367F">
        <w:rPr>
          <w:rFonts w:hint="eastAsia"/>
          <w:sz w:val="24"/>
          <w:szCs w:val="24"/>
        </w:rPr>
        <w:t>《</w:t>
      </w:r>
      <w:r w:rsidR="00A8367F" w:rsidRPr="00963E5F">
        <w:rPr>
          <w:rFonts w:hint="eastAsia"/>
          <w:sz w:val="24"/>
          <w:szCs w:val="24"/>
        </w:rPr>
        <w:t>中国特色新型工业化道路区域实现研究</w:t>
      </w:r>
      <w:r w:rsidR="00A8367F">
        <w:rPr>
          <w:rFonts w:hint="eastAsia"/>
          <w:sz w:val="24"/>
          <w:szCs w:val="24"/>
        </w:rPr>
        <w:t>》</w:t>
      </w:r>
      <w:r w:rsidR="000B1041" w:rsidRPr="00963E5F">
        <w:rPr>
          <w:rFonts w:hint="eastAsia"/>
          <w:sz w:val="24"/>
          <w:szCs w:val="24"/>
        </w:rPr>
        <w:t>，四川大学出版社，</w:t>
      </w:r>
      <w:r w:rsidR="000B1041" w:rsidRPr="00963E5F">
        <w:rPr>
          <w:rFonts w:hint="eastAsia"/>
          <w:sz w:val="24"/>
          <w:szCs w:val="24"/>
        </w:rPr>
        <w:t>2015</w:t>
      </w:r>
      <w:r w:rsidR="000B1041" w:rsidRPr="00963E5F">
        <w:rPr>
          <w:rFonts w:hint="eastAsia"/>
          <w:sz w:val="24"/>
          <w:szCs w:val="24"/>
        </w:rPr>
        <w:t>年</w:t>
      </w:r>
      <w:r w:rsidR="000B1041" w:rsidRPr="00963E5F">
        <w:rPr>
          <w:rFonts w:hint="eastAsia"/>
          <w:sz w:val="24"/>
          <w:szCs w:val="24"/>
        </w:rPr>
        <w:t>8</w:t>
      </w:r>
      <w:r w:rsidR="000B1041" w:rsidRPr="00963E5F">
        <w:rPr>
          <w:rFonts w:hint="eastAsia"/>
          <w:sz w:val="24"/>
          <w:szCs w:val="24"/>
        </w:rPr>
        <w:t>月。（独撰）</w:t>
      </w:r>
    </w:p>
    <w:p w:rsidR="000B1041" w:rsidRDefault="002F15B6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   </w:t>
      </w:r>
      <w:r w:rsidR="001636A3">
        <w:rPr>
          <w:rFonts w:hint="eastAsia"/>
          <w:sz w:val="24"/>
          <w:szCs w:val="24"/>
        </w:rPr>
        <w:t>3</w:t>
      </w:r>
      <w:r w:rsidR="000B1041" w:rsidRPr="00963E5F">
        <w:rPr>
          <w:rFonts w:hint="eastAsia"/>
          <w:sz w:val="24"/>
          <w:szCs w:val="24"/>
        </w:rPr>
        <w:t>.</w:t>
      </w:r>
      <w:r w:rsidR="00A8367F">
        <w:rPr>
          <w:rFonts w:hint="eastAsia"/>
          <w:sz w:val="24"/>
          <w:szCs w:val="24"/>
        </w:rPr>
        <w:t>《</w:t>
      </w:r>
      <w:r w:rsidR="00A8367F" w:rsidRPr="00963E5F">
        <w:rPr>
          <w:rFonts w:hint="eastAsia"/>
          <w:sz w:val="24"/>
          <w:szCs w:val="24"/>
        </w:rPr>
        <w:t>“两化互动、城乡统筹”发展研究</w:t>
      </w:r>
      <w:r w:rsidR="00A8367F">
        <w:rPr>
          <w:rFonts w:hint="eastAsia"/>
          <w:sz w:val="24"/>
          <w:szCs w:val="24"/>
        </w:rPr>
        <w:t>》</w:t>
      </w:r>
      <w:r w:rsidR="000B1041" w:rsidRPr="00963E5F">
        <w:rPr>
          <w:rFonts w:hint="eastAsia"/>
          <w:sz w:val="24"/>
          <w:szCs w:val="24"/>
        </w:rPr>
        <w:t>（四川省“三大发展战略”干部培训教材），四川人民出版社，</w:t>
      </w:r>
      <w:r w:rsidR="000B1041" w:rsidRPr="00963E5F">
        <w:rPr>
          <w:rFonts w:hint="eastAsia"/>
          <w:sz w:val="24"/>
          <w:szCs w:val="24"/>
        </w:rPr>
        <w:t>2014</w:t>
      </w:r>
      <w:r w:rsidR="000B1041" w:rsidRPr="00963E5F">
        <w:rPr>
          <w:rFonts w:hint="eastAsia"/>
          <w:sz w:val="24"/>
          <w:szCs w:val="24"/>
        </w:rPr>
        <w:t>年</w:t>
      </w:r>
      <w:r w:rsidR="000B1041" w:rsidRPr="00963E5F">
        <w:rPr>
          <w:rFonts w:hint="eastAsia"/>
          <w:sz w:val="24"/>
          <w:szCs w:val="24"/>
        </w:rPr>
        <w:t>6</w:t>
      </w:r>
      <w:r w:rsidR="000B1041" w:rsidRPr="00963E5F">
        <w:rPr>
          <w:rFonts w:hint="eastAsia"/>
          <w:sz w:val="24"/>
          <w:szCs w:val="24"/>
        </w:rPr>
        <w:t>月。</w:t>
      </w:r>
      <w:r w:rsidR="00A8367F">
        <w:rPr>
          <w:rFonts w:hint="eastAsia"/>
          <w:sz w:val="24"/>
          <w:szCs w:val="24"/>
        </w:rPr>
        <w:t>（参与撰写）</w:t>
      </w:r>
    </w:p>
    <w:p w:rsidR="001636A3" w:rsidRPr="00963E5F" w:rsidRDefault="001636A3" w:rsidP="000B1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4.</w:t>
      </w:r>
      <w:r w:rsidR="00A8367F">
        <w:rPr>
          <w:rFonts w:hint="eastAsia"/>
          <w:sz w:val="24"/>
          <w:szCs w:val="24"/>
        </w:rPr>
        <w:t>《四川工业强省战略研究》</w:t>
      </w:r>
      <w:r>
        <w:rPr>
          <w:rFonts w:hint="eastAsia"/>
          <w:sz w:val="24"/>
          <w:szCs w:val="24"/>
        </w:rPr>
        <w:t>西南财经大学出版社，</w:t>
      </w:r>
      <w:r>
        <w:rPr>
          <w:rFonts w:hint="eastAsia"/>
          <w:sz w:val="24"/>
          <w:szCs w:val="24"/>
        </w:rPr>
        <w:t>2007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月。</w:t>
      </w:r>
      <w:r w:rsidR="00A8367F" w:rsidRPr="00963E5F">
        <w:rPr>
          <w:rFonts w:hint="eastAsia"/>
          <w:sz w:val="24"/>
          <w:szCs w:val="24"/>
        </w:rPr>
        <w:t>（参与撰写）</w:t>
      </w:r>
    </w:p>
    <w:p w:rsidR="008F558E" w:rsidRDefault="007F7D06" w:rsidP="002C5FF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B1041" w:rsidRPr="00DA2C65">
        <w:rPr>
          <w:rFonts w:hint="eastAsia"/>
          <w:b/>
          <w:sz w:val="24"/>
          <w:szCs w:val="24"/>
        </w:rPr>
        <w:t>【发表论文】</w:t>
      </w:r>
    </w:p>
    <w:p w:rsidR="008D68AD" w:rsidRPr="008D68AD" w:rsidRDefault="008D68AD" w:rsidP="002C5F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F019F3">
        <w:rPr>
          <w:rFonts w:hint="eastAsia"/>
          <w:sz w:val="24"/>
          <w:szCs w:val="24"/>
        </w:rPr>
        <w:t>1.</w:t>
      </w:r>
      <w:r w:rsidRPr="008D68AD">
        <w:rPr>
          <w:rFonts w:hint="eastAsia"/>
          <w:sz w:val="24"/>
          <w:szCs w:val="24"/>
        </w:rPr>
        <w:t>潘妍妍，涂文明，</w:t>
      </w:r>
      <w:r w:rsidR="00596ACE">
        <w:rPr>
          <w:rFonts w:hint="eastAsia"/>
          <w:sz w:val="24"/>
          <w:szCs w:val="24"/>
        </w:rPr>
        <w:t>《</w:t>
      </w:r>
      <w:r w:rsidR="00596ACE" w:rsidRPr="008D68AD">
        <w:rPr>
          <w:rFonts w:hint="eastAsia"/>
          <w:sz w:val="24"/>
          <w:szCs w:val="24"/>
        </w:rPr>
        <w:t>破解农村金融发展不平衡不充分问题的经济逻辑与政策路径</w:t>
      </w:r>
      <w:r w:rsidR="00596ACE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，</w:t>
      </w:r>
      <w:r w:rsidR="00596ACE">
        <w:rPr>
          <w:rFonts w:hint="eastAsia"/>
          <w:sz w:val="24"/>
          <w:szCs w:val="24"/>
        </w:rPr>
        <w:t>《财经科学》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03</w:t>
      </w:r>
      <w:r>
        <w:rPr>
          <w:rFonts w:hint="eastAsia"/>
          <w:sz w:val="24"/>
          <w:szCs w:val="24"/>
        </w:rPr>
        <w:t>；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b/>
          <w:position w:val="6"/>
          <w:sz w:val="24"/>
        </w:rPr>
      </w:pPr>
      <w:r>
        <w:rPr>
          <w:rFonts w:ascii="宋体" w:hAnsi="宋体" w:hint="eastAsia"/>
          <w:sz w:val="24"/>
        </w:rPr>
        <w:t>2</w:t>
      </w:r>
      <w:r w:rsidR="00DE4923" w:rsidRPr="006C6E49">
        <w:rPr>
          <w:rFonts w:ascii="宋体" w:hAnsi="宋体" w:hint="eastAsia"/>
          <w:sz w:val="24"/>
        </w:rPr>
        <w:t>.</w:t>
      </w:r>
      <w:r w:rsidR="00DE4923">
        <w:rPr>
          <w:rFonts w:ascii="宋体" w:hAnsi="宋体" w:hint="eastAsia"/>
          <w:sz w:val="24"/>
        </w:rPr>
        <w:t>王丽程，涂文明，</w:t>
      </w:r>
      <w:r w:rsidR="00DE4923" w:rsidRPr="006C6E49">
        <w:rPr>
          <w:rFonts w:ascii="宋体" w:hAnsi="宋体" w:hint="eastAsia"/>
          <w:sz w:val="24"/>
        </w:rPr>
        <w:t>《新型工业化与新型城镇化协调发展——四川省成都市圈层格局向多点多极转变的实证研究》，《商业经济研究》（核心期刊），2016,18</w:t>
      </w:r>
      <w:r w:rsidR="00DE4923" w:rsidRPr="006C6E49">
        <w:rPr>
          <w:rFonts w:ascii="宋体" w:hAnsi="宋体" w:hint="eastAsia"/>
          <w:b/>
          <w:position w:val="6"/>
          <w:sz w:val="24"/>
        </w:rPr>
        <w:t xml:space="preserve"> 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b/>
          <w:position w:val="6"/>
          <w:sz w:val="24"/>
        </w:rPr>
      </w:pPr>
      <w:r>
        <w:rPr>
          <w:rFonts w:ascii="宋体" w:hAnsi="宋体" w:hint="eastAsia"/>
          <w:sz w:val="24"/>
        </w:rPr>
        <w:t>3</w:t>
      </w:r>
      <w:r w:rsidR="00DE4923" w:rsidRPr="006C6E49">
        <w:rPr>
          <w:rFonts w:ascii="宋体" w:hAnsi="宋体" w:hint="eastAsia"/>
          <w:sz w:val="24"/>
        </w:rPr>
        <w:t>.</w:t>
      </w:r>
      <w:r w:rsidR="00DE4923">
        <w:rPr>
          <w:rFonts w:ascii="宋体" w:hAnsi="宋体" w:hint="eastAsia"/>
          <w:sz w:val="24"/>
        </w:rPr>
        <w:t>刘玥，涂文明，</w:t>
      </w:r>
      <w:r w:rsidR="00DE4923" w:rsidRPr="006C6E49">
        <w:rPr>
          <w:rFonts w:ascii="宋体" w:hAnsi="宋体" w:hint="eastAsia"/>
          <w:sz w:val="24"/>
        </w:rPr>
        <w:t>《产业价值链视角下龙泉驿区汽车产业集群发展研究》</w:t>
      </w:r>
      <w:r w:rsidR="00DE4923" w:rsidRPr="006C6E49">
        <w:rPr>
          <w:rFonts w:ascii="宋体" w:hAnsi="宋体" w:hint="eastAsia"/>
          <w:b/>
          <w:position w:val="6"/>
          <w:sz w:val="24"/>
        </w:rPr>
        <w:t>，</w:t>
      </w:r>
      <w:r w:rsidR="00DE4923" w:rsidRPr="006C6E49">
        <w:rPr>
          <w:rFonts w:ascii="宋体" w:hAnsi="宋体" w:hint="eastAsia"/>
          <w:sz w:val="24"/>
        </w:rPr>
        <w:t>《西南科技大学（哲学社会科学版）》</w:t>
      </w:r>
      <w:r w:rsidR="00DE4923" w:rsidRPr="006C6E49">
        <w:rPr>
          <w:rFonts w:ascii="宋体" w:hAnsi="宋体" w:hint="eastAsia"/>
          <w:b/>
          <w:position w:val="6"/>
          <w:sz w:val="24"/>
        </w:rPr>
        <w:t>，</w:t>
      </w:r>
      <w:r w:rsidR="00DE4923" w:rsidRPr="006C6E49">
        <w:rPr>
          <w:rFonts w:ascii="宋体" w:hAnsi="宋体" w:hint="eastAsia"/>
          <w:sz w:val="24"/>
        </w:rPr>
        <w:t>2016,06；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4</w:t>
      </w:r>
      <w:r w:rsidR="00DE4923" w:rsidRPr="006C6E49">
        <w:rPr>
          <w:rFonts w:ascii="宋体" w:hAnsi="宋体" w:hint="eastAsia"/>
          <w:position w:val="6"/>
          <w:sz w:val="24"/>
        </w:rPr>
        <w:t>.</w:t>
      </w:r>
      <w:r w:rsidR="00DE4923">
        <w:rPr>
          <w:rFonts w:ascii="宋体" w:hAnsi="宋体" w:hint="eastAsia"/>
          <w:position w:val="6"/>
          <w:sz w:val="24"/>
        </w:rPr>
        <w:t>涂文明，刘敦虎，</w:t>
      </w:r>
      <w:r w:rsidR="00DE4923" w:rsidRPr="006C6E49">
        <w:rPr>
          <w:rFonts w:ascii="宋体" w:hAnsi="宋体" w:hint="eastAsia"/>
          <w:position w:val="6"/>
          <w:sz w:val="24"/>
        </w:rPr>
        <w:t>《战略性新兴产业区域集聚的范式演进与实现机理》，《科技进步与对策》（核心，CSSCI ），2015.2；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5</w:t>
      </w:r>
      <w:r w:rsidR="00DE4923" w:rsidRPr="006C6E49">
        <w:rPr>
          <w:rFonts w:ascii="宋体" w:hAnsi="宋体" w:hint="eastAsia"/>
          <w:position w:val="6"/>
          <w:sz w:val="24"/>
        </w:rPr>
        <w:t>.</w:t>
      </w:r>
      <w:r w:rsidR="00DE4923">
        <w:rPr>
          <w:rFonts w:ascii="宋体" w:hAnsi="宋体" w:hint="eastAsia"/>
          <w:position w:val="6"/>
          <w:sz w:val="24"/>
        </w:rPr>
        <w:t>涂文明，</w:t>
      </w:r>
      <w:r w:rsidR="00DE4923" w:rsidRPr="006C6E49">
        <w:rPr>
          <w:rFonts w:ascii="宋体" w:hAnsi="宋体" w:hint="eastAsia"/>
          <w:position w:val="6"/>
          <w:sz w:val="24"/>
        </w:rPr>
        <w:t xml:space="preserve">《“三化”协调发展的理论逻辑与中国实现路径的重构》，《求实》（核心，CSSCI ），2014.1； 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6</w:t>
      </w:r>
      <w:r w:rsidR="00DE4923" w:rsidRPr="006C6E49">
        <w:rPr>
          <w:rFonts w:ascii="宋体" w:hAnsi="宋体" w:hint="eastAsia"/>
          <w:position w:val="6"/>
          <w:sz w:val="24"/>
        </w:rPr>
        <w:t>.</w:t>
      </w:r>
      <w:r w:rsidR="00DE4923">
        <w:rPr>
          <w:rFonts w:ascii="宋体" w:hAnsi="宋体" w:hint="eastAsia"/>
          <w:position w:val="6"/>
          <w:sz w:val="24"/>
        </w:rPr>
        <w:t>涂文明，</w:t>
      </w:r>
      <w:r w:rsidR="00DE4923" w:rsidRPr="006C6E49">
        <w:rPr>
          <w:rFonts w:ascii="宋体" w:hAnsi="宋体" w:hint="eastAsia"/>
          <w:position w:val="6"/>
          <w:sz w:val="24"/>
        </w:rPr>
        <w:t>《我国战略性新兴产业区域集聚的发展路径与实践模式》，《现代经济探讨》（核心，CSSCI），</w:t>
      </w:r>
      <w:r w:rsidR="00DE4923">
        <w:rPr>
          <w:rFonts w:ascii="宋体" w:hAnsi="宋体" w:hint="eastAsia"/>
          <w:position w:val="6"/>
          <w:sz w:val="24"/>
        </w:rPr>
        <w:t>2012.9</w:t>
      </w:r>
      <w:r w:rsidR="00DE4923" w:rsidRPr="006C6E49">
        <w:rPr>
          <w:rFonts w:ascii="宋体" w:hAnsi="宋体" w:hint="eastAsia"/>
          <w:position w:val="6"/>
          <w:sz w:val="24"/>
        </w:rPr>
        <w:t>，（人大报刊复印资料《产业经济》2012年第12期全文转载）；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7</w:t>
      </w:r>
      <w:r w:rsidR="00DE4923" w:rsidRPr="006C6E49">
        <w:rPr>
          <w:rFonts w:ascii="宋体" w:hAnsi="宋体" w:hint="eastAsia"/>
          <w:position w:val="6"/>
          <w:sz w:val="24"/>
        </w:rPr>
        <w:t>.</w:t>
      </w:r>
      <w:r w:rsidR="00DE4923">
        <w:rPr>
          <w:rFonts w:ascii="宋体" w:hAnsi="宋体" w:hint="eastAsia"/>
          <w:position w:val="6"/>
          <w:sz w:val="24"/>
        </w:rPr>
        <w:t>涂文明，曹邦英，</w:t>
      </w:r>
      <w:r w:rsidR="00DE4923" w:rsidRPr="006C6E49">
        <w:rPr>
          <w:rFonts w:ascii="宋体" w:hAnsi="宋体" w:hint="eastAsia"/>
          <w:position w:val="6"/>
          <w:sz w:val="24"/>
        </w:rPr>
        <w:t>《增长极战略的实现机制与中国实践模式的重构》，《当代财经》（核心，CSSCI），2012.9；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8</w:t>
      </w:r>
      <w:r w:rsidR="00DE4923" w:rsidRPr="006C6E49">
        <w:rPr>
          <w:rFonts w:ascii="宋体" w:hAnsi="宋体" w:hint="eastAsia"/>
          <w:position w:val="6"/>
          <w:sz w:val="24"/>
        </w:rPr>
        <w:t>.</w:t>
      </w:r>
      <w:r w:rsidR="00DE4923">
        <w:rPr>
          <w:rFonts w:ascii="宋体" w:hAnsi="宋体" w:hint="eastAsia"/>
          <w:position w:val="6"/>
          <w:sz w:val="24"/>
        </w:rPr>
        <w:t>涂文明，</w:t>
      </w:r>
      <w:r w:rsidR="00DE4923" w:rsidRPr="006C6E49">
        <w:rPr>
          <w:rFonts w:ascii="宋体" w:hAnsi="宋体" w:hint="eastAsia"/>
          <w:position w:val="6"/>
          <w:sz w:val="24"/>
        </w:rPr>
        <w:t>《我国战略性新兴产业集聚区建设的理论视阈与现实构想》，《科技与经济》（核心，CSSCI</w:t>
      </w:r>
      <w:r w:rsidR="00DE4923">
        <w:rPr>
          <w:rFonts w:ascii="宋体" w:hAnsi="宋体"/>
          <w:position w:val="6"/>
          <w:sz w:val="24"/>
        </w:rPr>
        <w:t>）</w:t>
      </w:r>
      <w:r w:rsidR="00DE4923" w:rsidRPr="006C6E49">
        <w:rPr>
          <w:rFonts w:ascii="宋体" w:hAnsi="宋体" w:hint="eastAsia"/>
          <w:position w:val="6"/>
          <w:sz w:val="24"/>
        </w:rPr>
        <w:t>，2011.06；</w:t>
      </w:r>
    </w:p>
    <w:p w:rsidR="00DE4923" w:rsidRPr="006C6E49" w:rsidRDefault="00F019F3" w:rsidP="00DE4923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9</w:t>
      </w:r>
      <w:r w:rsidR="00DE4923" w:rsidRPr="006C6E49">
        <w:rPr>
          <w:rFonts w:ascii="宋体" w:hAnsi="宋体" w:hint="eastAsia"/>
          <w:position w:val="6"/>
          <w:sz w:val="24"/>
        </w:rPr>
        <w:t>.</w:t>
      </w:r>
      <w:r w:rsidR="00DE4923">
        <w:rPr>
          <w:rFonts w:ascii="宋体" w:hAnsi="宋体" w:hint="eastAsia"/>
          <w:position w:val="6"/>
          <w:sz w:val="24"/>
        </w:rPr>
        <w:t>刘耀森，涂文明，</w:t>
      </w:r>
      <w:r w:rsidR="00DE4923" w:rsidRPr="006C6E49">
        <w:rPr>
          <w:rFonts w:ascii="宋体" w:hAnsi="宋体" w:hint="eastAsia"/>
          <w:position w:val="6"/>
          <w:sz w:val="24"/>
        </w:rPr>
        <w:t>《四川省经济发展与城乡统筹的实证研究》，《云南民族大学学报（哲学社会科学版》（核心，CSSCI），2012.6；</w:t>
      </w:r>
    </w:p>
    <w:p w:rsidR="00DE4923" w:rsidRDefault="00F019F3" w:rsidP="00DE4923">
      <w:pPr>
        <w:snapToGrid w:val="0"/>
        <w:ind w:firstLineChars="200" w:firstLine="480"/>
        <w:rPr>
          <w:rFonts w:ascii="宋体" w:hAnsi="宋体"/>
          <w:position w:val="6"/>
          <w:sz w:val="24"/>
        </w:rPr>
      </w:pPr>
      <w:r>
        <w:rPr>
          <w:rFonts w:ascii="宋体" w:hAnsi="宋体" w:hint="eastAsia"/>
          <w:position w:val="6"/>
          <w:sz w:val="24"/>
        </w:rPr>
        <w:t>10</w:t>
      </w:r>
      <w:r w:rsidR="00DE4923" w:rsidRPr="006C6E49">
        <w:rPr>
          <w:rFonts w:ascii="宋体" w:hAnsi="宋体" w:hint="eastAsia"/>
          <w:position w:val="6"/>
          <w:sz w:val="24"/>
        </w:rPr>
        <w:t>.</w:t>
      </w:r>
      <w:r w:rsidR="00DE4923">
        <w:rPr>
          <w:rFonts w:ascii="宋体" w:hAnsi="宋体" w:hint="eastAsia"/>
          <w:position w:val="6"/>
          <w:sz w:val="24"/>
        </w:rPr>
        <w:t>方杰、曹邦英、涂文明，</w:t>
      </w:r>
      <w:r w:rsidR="00DE4923" w:rsidRPr="006C6E49">
        <w:rPr>
          <w:rFonts w:ascii="宋体" w:hAnsi="宋体" w:hint="eastAsia"/>
          <w:position w:val="6"/>
          <w:sz w:val="24"/>
        </w:rPr>
        <w:t>《基于循环经济理念的四川农业生态文明建设路径研究》，《发展研究》，2010.12</w:t>
      </w:r>
      <w:r w:rsidR="00DE4923">
        <w:rPr>
          <w:rFonts w:ascii="宋体" w:hAnsi="宋体" w:hint="eastAsia"/>
          <w:position w:val="6"/>
          <w:sz w:val="24"/>
        </w:rPr>
        <w:t>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1</w:t>
      </w:r>
      <w:r w:rsidRPr="00E03795">
        <w:rPr>
          <w:rFonts w:ascii="宋体" w:hAnsi="宋体" w:hint="eastAsia"/>
          <w:sz w:val="24"/>
        </w:rPr>
        <w:t>.涂文明，蒋永穆《中国特色新型工业化道路区域实现指标与模式设计》，《经济管理》（中文核心，CSSCI），2009年第5期；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2</w:t>
      </w:r>
      <w:r w:rsidRPr="00E03795">
        <w:rPr>
          <w:rFonts w:ascii="宋体" w:hAnsi="宋体" w:hint="eastAsia"/>
          <w:sz w:val="24"/>
        </w:rPr>
        <w:t>.涂文明，《中国特色新型工业化道路的区域实现及其与主体功能区的耦合》，《现代经济探讨》（中文核心，CSSCI），2009年第5期；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3</w:t>
      </w:r>
      <w:r w:rsidRPr="00E03795">
        <w:rPr>
          <w:rFonts w:ascii="宋体" w:hAnsi="宋体" w:hint="eastAsia"/>
          <w:sz w:val="24"/>
        </w:rPr>
        <w:t>.涂文明，《主体功能区视野下中国特色新型工业化道路区域实现的认识》，《理论与改革》（中文核心，CSSCI），2009年第2期；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lastRenderedPageBreak/>
        <w:t>1</w:t>
      </w:r>
      <w:r w:rsidR="00F019F3">
        <w:rPr>
          <w:rFonts w:ascii="宋体" w:hAnsi="宋体" w:hint="eastAsia"/>
          <w:sz w:val="24"/>
        </w:rPr>
        <w:t>4</w:t>
      </w:r>
      <w:r w:rsidRPr="00E03795">
        <w:rPr>
          <w:rFonts w:ascii="宋体" w:hAnsi="宋体" w:hint="eastAsia"/>
          <w:sz w:val="24"/>
        </w:rPr>
        <w:t>.涂文明，曹邦英，《新农村建设中我国农业产业集群升级的价值链分析》，《天府新论》（中文核心，CSSCI），2008年第6期；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5</w:t>
      </w:r>
      <w:r w:rsidRPr="00E03795">
        <w:rPr>
          <w:rFonts w:ascii="宋体" w:hAnsi="宋体" w:hint="eastAsia"/>
          <w:sz w:val="24"/>
        </w:rPr>
        <w:t>.涂文明，《我国外资驱动型产业集群与全球价值链延伸》，《改革》（中文核心，CSSCI），2008年第4期，（本文被《中国社会科学文摘》2008年第9期观点摘录）；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6</w:t>
      </w:r>
      <w:r w:rsidRPr="00E03795">
        <w:rPr>
          <w:rFonts w:ascii="宋体" w:hAnsi="宋体" w:hint="eastAsia"/>
          <w:sz w:val="24"/>
        </w:rPr>
        <w:t>.涂文明，《四川发展循环经济的逻辑起点、约束条件与路径选择》，《理论与改革》（中文核心，CSSCI），2008年第2期；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7</w:t>
      </w:r>
      <w:r w:rsidRPr="00E03795">
        <w:rPr>
          <w:rFonts w:ascii="宋体" w:hAnsi="宋体" w:hint="eastAsia"/>
          <w:sz w:val="24"/>
        </w:rPr>
        <w:t>.王晓晴，许红，涂文明，《四川农产品出口跨越绿色壁垒的应对思路与措施》，《农村经济》，（中文核心），2007第1期，第三作者；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8</w:t>
      </w:r>
      <w:r w:rsidRPr="00E03795">
        <w:rPr>
          <w:rFonts w:ascii="宋体" w:hAnsi="宋体" w:hint="eastAsia"/>
          <w:sz w:val="24"/>
        </w:rPr>
        <w:t>. 曹邦英，涂文明，《基于优势农业集群、循环经济的新农村建设路径研究》，《社会科学研究》（中文核心，CSSCI），2006年第4期；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1</w:t>
      </w:r>
      <w:r w:rsidR="00F019F3">
        <w:rPr>
          <w:rFonts w:ascii="宋体" w:hAnsi="宋体" w:hint="eastAsia"/>
          <w:sz w:val="24"/>
        </w:rPr>
        <w:t>9</w:t>
      </w:r>
      <w:r w:rsidRPr="00E03795">
        <w:rPr>
          <w:rFonts w:ascii="宋体" w:hAnsi="宋体" w:hint="eastAsia"/>
          <w:sz w:val="24"/>
        </w:rPr>
        <w:t>.涂文明，《我国自然垄断行业市场化改革基础性制度建设必要性分析》，《商业研究》（中文核心，CSSCI），2005年第6期；</w:t>
      </w:r>
    </w:p>
    <w:p w:rsidR="00DE4923" w:rsidRPr="00E03795" w:rsidRDefault="00F019F3" w:rsidP="00DE4923">
      <w:pPr>
        <w:snapToGrid w:val="0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DE4923" w:rsidRPr="00E03795">
        <w:rPr>
          <w:rFonts w:ascii="宋体" w:hAnsi="宋体" w:hint="eastAsia"/>
          <w:sz w:val="24"/>
        </w:rPr>
        <w:t>.涂文明，《城市化进程中失地农民社会保障模式的选择和建构》，《理论导刊》（中文核心），2004年第12期（本文被人大报刊复印资料《社会保障制度》2005年第3期复印）；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2</w:t>
      </w:r>
      <w:r w:rsidR="00F019F3">
        <w:rPr>
          <w:rFonts w:ascii="宋体" w:hAnsi="宋体" w:hint="eastAsia"/>
          <w:sz w:val="24"/>
        </w:rPr>
        <w:t>1</w:t>
      </w:r>
      <w:r w:rsidRPr="00E03795">
        <w:rPr>
          <w:rFonts w:ascii="宋体" w:hAnsi="宋体" w:hint="eastAsia"/>
          <w:sz w:val="24"/>
        </w:rPr>
        <w:t>.《城市化进程中失地农民问题解决需要新思路》，《农村经济》（中文核心），2005年第2</w:t>
      </w:r>
      <w:r>
        <w:rPr>
          <w:rFonts w:ascii="宋体" w:hAnsi="宋体" w:hint="eastAsia"/>
          <w:sz w:val="24"/>
        </w:rPr>
        <w:t>期</w:t>
      </w:r>
      <w:r w:rsidRPr="00E03795">
        <w:rPr>
          <w:rFonts w:ascii="宋体" w:hAnsi="宋体" w:hint="eastAsia"/>
          <w:sz w:val="24"/>
        </w:rPr>
        <w:t>；</w:t>
      </w:r>
    </w:p>
    <w:p w:rsidR="00DE492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2</w:t>
      </w:r>
      <w:r w:rsidR="00F019F3">
        <w:rPr>
          <w:rFonts w:ascii="宋体" w:hAnsi="宋体" w:hint="eastAsia"/>
          <w:sz w:val="24"/>
        </w:rPr>
        <w:t>2</w:t>
      </w:r>
      <w:r w:rsidRPr="00E03795">
        <w:rPr>
          <w:rFonts w:ascii="宋体" w:hAnsi="宋体" w:hint="eastAsia"/>
          <w:sz w:val="24"/>
        </w:rPr>
        <w:t>.刘承礼，涂文明，《论我国农村富余劳动力转移的渐进特质与现实途径》，《农村经济》（中文核心），2004第1期；</w:t>
      </w:r>
    </w:p>
    <w:p w:rsidR="00367D53" w:rsidRPr="00E03795" w:rsidRDefault="00DE4923" w:rsidP="00DE4923">
      <w:pPr>
        <w:snapToGrid w:val="0"/>
        <w:ind w:firstLineChars="200" w:firstLine="480"/>
        <w:rPr>
          <w:rFonts w:ascii="宋体" w:hAnsi="宋体"/>
          <w:sz w:val="24"/>
        </w:rPr>
      </w:pPr>
      <w:r w:rsidRPr="00E03795">
        <w:rPr>
          <w:rFonts w:ascii="宋体" w:hAnsi="宋体" w:hint="eastAsia"/>
          <w:sz w:val="24"/>
        </w:rPr>
        <w:t>2</w:t>
      </w:r>
      <w:r w:rsidR="00F019F3">
        <w:rPr>
          <w:rFonts w:ascii="宋体" w:hAnsi="宋体" w:hint="eastAsia"/>
          <w:sz w:val="24"/>
        </w:rPr>
        <w:t>3</w:t>
      </w:r>
      <w:r w:rsidRPr="00E03795">
        <w:rPr>
          <w:rFonts w:ascii="宋体" w:hAnsi="宋体" w:hint="eastAsia"/>
          <w:sz w:val="24"/>
        </w:rPr>
        <w:t>.涂文明，《西部市政公用行业发展的路径探索》，《西安财经学院学报》（一般期刊），2004年第3期</w:t>
      </w:r>
      <w:r>
        <w:rPr>
          <w:rFonts w:ascii="宋体" w:hAnsi="宋体" w:hint="eastAsia"/>
          <w:sz w:val="24"/>
        </w:rPr>
        <w:t>。</w:t>
      </w:r>
    </w:p>
    <w:p w:rsidR="008F558E" w:rsidRPr="00DA2C65" w:rsidRDefault="007F7D06" w:rsidP="000B104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</w:t>
      </w:r>
      <w:r w:rsidR="000B1041" w:rsidRPr="00DA2C65">
        <w:rPr>
          <w:rFonts w:hint="eastAsia"/>
          <w:b/>
          <w:sz w:val="24"/>
          <w:szCs w:val="24"/>
        </w:rPr>
        <w:t>【获奖情况】</w:t>
      </w:r>
    </w:p>
    <w:p w:rsidR="000B1041" w:rsidRPr="00963E5F" w:rsidRDefault="00FC2E4A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   </w:t>
      </w:r>
      <w:r w:rsidR="000B1041" w:rsidRPr="00963E5F">
        <w:rPr>
          <w:rFonts w:hint="eastAsia"/>
          <w:sz w:val="24"/>
          <w:szCs w:val="24"/>
        </w:rPr>
        <w:t>1</w:t>
      </w:r>
      <w:r w:rsidR="000B1041" w:rsidRPr="00963E5F">
        <w:rPr>
          <w:rFonts w:hint="eastAsia"/>
          <w:sz w:val="24"/>
          <w:szCs w:val="24"/>
        </w:rPr>
        <w:t>．《中国特色新型工业化道路》荣获四川省第十五次哲学社会科学优秀成果一等奖，个人排名第三</w:t>
      </w:r>
    </w:p>
    <w:p w:rsidR="000B1041" w:rsidRDefault="00FC2E4A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   </w:t>
      </w:r>
      <w:r w:rsidR="000B1041" w:rsidRPr="00963E5F">
        <w:rPr>
          <w:rFonts w:hint="eastAsia"/>
          <w:sz w:val="24"/>
          <w:szCs w:val="24"/>
        </w:rPr>
        <w:t>2</w:t>
      </w:r>
      <w:r w:rsidR="000B1041" w:rsidRPr="00963E5F">
        <w:rPr>
          <w:rFonts w:hint="eastAsia"/>
          <w:sz w:val="24"/>
          <w:szCs w:val="24"/>
        </w:rPr>
        <w:t>．《西部大开发特色优势产业发展研究》荣获四川省第十三次哲学社会科学三等奖（本人参与）</w:t>
      </w:r>
    </w:p>
    <w:p w:rsidR="008F558E" w:rsidRPr="00963E5F" w:rsidRDefault="008F558E" w:rsidP="000B10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3.</w:t>
      </w:r>
      <w:r>
        <w:rPr>
          <w:rFonts w:hint="eastAsia"/>
          <w:sz w:val="24"/>
          <w:szCs w:val="24"/>
        </w:rPr>
        <w:t>《</w:t>
      </w:r>
      <w:r w:rsidRPr="00963E5F">
        <w:rPr>
          <w:rFonts w:hint="eastAsia"/>
          <w:sz w:val="24"/>
          <w:szCs w:val="24"/>
        </w:rPr>
        <w:t>中国特色新型工业化道路省级区域实现模式与机制研究</w:t>
      </w:r>
      <w:r>
        <w:rPr>
          <w:rFonts w:hint="eastAsia"/>
          <w:sz w:val="24"/>
          <w:szCs w:val="24"/>
        </w:rPr>
        <w:t>》</w:t>
      </w:r>
      <w:r w:rsidR="002C5FF7">
        <w:rPr>
          <w:rFonts w:hint="eastAsia"/>
          <w:sz w:val="24"/>
          <w:szCs w:val="24"/>
        </w:rPr>
        <w:t>荣获四川省</w:t>
      </w:r>
      <w:r w:rsidRPr="00963E5F">
        <w:rPr>
          <w:rFonts w:hint="eastAsia"/>
          <w:sz w:val="24"/>
          <w:szCs w:val="24"/>
        </w:rPr>
        <w:t>哲学社会科学优秀成果</w:t>
      </w:r>
      <w:r>
        <w:rPr>
          <w:rFonts w:hint="eastAsia"/>
          <w:sz w:val="24"/>
          <w:szCs w:val="24"/>
        </w:rPr>
        <w:t>三</w:t>
      </w:r>
      <w:r w:rsidRPr="00963E5F">
        <w:rPr>
          <w:rFonts w:hint="eastAsia"/>
          <w:sz w:val="24"/>
          <w:szCs w:val="24"/>
        </w:rPr>
        <w:t>等奖</w:t>
      </w:r>
      <w:r w:rsidR="008413E5">
        <w:rPr>
          <w:rFonts w:hint="eastAsia"/>
          <w:sz w:val="24"/>
          <w:szCs w:val="24"/>
        </w:rPr>
        <w:t>（独立）</w:t>
      </w:r>
      <w:r>
        <w:rPr>
          <w:rFonts w:hint="eastAsia"/>
          <w:sz w:val="24"/>
          <w:szCs w:val="24"/>
        </w:rPr>
        <w:t>。</w:t>
      </w:r>
    </w:p>
    <w:p w:rsidR="000B1041" w:rsidRPr="00963E5F" w:rsidRDefault="00FC2E4A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   </w:t>
      </w:r>
      <w:r w:rsidR="008F558E">
        <w:rPr>
          <w:rFonts w:hint="eastAsia"/>
          <w:sz w:val="24"/>
          <w:szCs w:val="24"/>
        </w:rPr>
        <w:t>4</w:t>
      </w:r>
      <w:r w:rsidR="00780135">
        <w:rPr>
          <w:rFonts w:hint="eastAsia"/>
          <w:sz w:val="24"/>
          <w:szCs w:val="24"/>
        </w:rPr>
        <w:t>.</w:t>
      </w:r>
      <w:r w:rsidR="000B1041" w:rsidRPr="00963E5F">
        <w:rPr>
          <w:rFonts w:hint="eastAsia"/>
          <w:sz w:val="24"/>
          <w:szCs w:val="24"/>
        </w:rPr>
        <w:t>成都信息工程学院</w:t>
      </w:r>
      <w:r w:rsidR="000B1041" w:rsidRPr="00963E5F">
        <w:rPr>
          <w:rFonts w:hint="eastAsia"/>
          <w:sz w:val="24"/>
          <w:szCs w:val="24"/>
        </w:rPr>
        <w:t>2012</w:t>
      </w:r>
      <w:r w:rsidR="000B1041" w:rsidRPr="00963E5F">
        <w:rPr>
          <w:rFonts w:hint="eastAsia"/>
          <w:sz w:val="24"/>
          <w:szCs w:val="24"/>
        </w:rPr>
        <w:t>度先进科技个人</w:t>
      </w:r>
    </w:p>
    <w:p w:rsidR="000B1041" w:rsidRPr="00963E5F" w:rsidRDefault="00FC2E4A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   </w:t>
      </w:r>
      <w:r w:rsidR="008F558E">
        <w:rPr>
          <w:rFonts w:hint="eastAsia"/>
          <w:sz w:val="24"/>
          <w:szCs w:val="24"/>
        </w:rPr>
        <w:t>5</w:t>
      </w:r>
      <w:r w:rsidR="00780135">
        <w:rPr>
          <w:rFonts w:hint="eastAsia"/>
          <w:sz w:val="24"/>
          <w:szCs w:val="24"/>
        </w:rPr>
        <w:t>.</w:t>
      </w:r>
      <w:r w:rsidR="000B1041" w:rsidRPr="00963E5F">
        <w:rPr>
          <w:rFonts w:hint="eastAsia"/>
          <w:sz w:val="24"/>
          <w:szCs w:val="24"/>
        </w:rPr>
        <w:t>成都信息工程学院“创先争优”优秀共产党员（</w:t>
      </w:r>
      <w:r w:rsidR="000B1041" w:rsidRPr="00963E5F">
        <w:rPr>
          <w:rFonts w:hint="eastAsia"/>
          <w:sz w:val="24"/>
          <w:szCs w:val="24"/>
        </w:rPr>
        <w:t>2012</w:t>
      </w:r>
      <w:r w:rsidR="000B1041" w:rsidRPr="00963E5F">
        <w:rPr>
          <w:rFonts w:hint="eastAsia"/>
          <w:sz w:val="24"/>
          <w:szCs w:val="24"/>
        </w:rPr>
        <w:t>年）</w:t>
      </w:r>
    </w:p>
    <w:p w:rsidR="00D2279B" w:rsidRDefault="00FC2E4A" w:rsidP="000B1041">
      <w:pPr>
        <w:rPr>
          <w:sz w:val="24"/>
          <w:szCs w:val="24"/>
        </w:rPr>
      </w:pPr>
      <w:r w:rsidRPr="00963E5F">
        <w:rPr>
          <w:rFonts w:hint="eastAsia"/>
          <w:sz w:val="24"/>
          <w:szCs w:val="24"/>
        </w:rPr>
        <w:t xml:space="preserve">    </w:t>
      </w:r>
      <w:r w:rsidR="008F558E">
        <w:rPr>
          <w:rFonts w:hint="eastAsia"/>
          <w:sz w:val="24"/>
          <w:szCs w:val="24"/>
        </w:rPr>
        <w:t>6</w:t>
      </w:r>
      <w:r w:rsidR="000B1041" w:rsidRPr="00963E5F">
        <w:rPr>
          <w:rFonts w:hint="eastAsia"/>
          <w:sz w:val="24"/>
          <w:szCs w:val="24"/>
        </w:rPr>
        <w:t>.</w:t>
      </w:r>
      <w:r w:rsidR="000B1041" w:rsidRPr="00963E5F">
        <w:rPr>
          <w:rFonts w:hint="eastAsia"/>
          <w:sz w:val="24"/>
          <w:szCs w:val="24"/>
        </w:rPr>
        <w:t>成都信息工程大学优秀共产党员（</w:t>
      </w:r>
      <w:r w:rsidR="000B1041" w:rsidRPr="00963E5F">
        <w:rPr>
          <w:rFonts w:hint="eastAsia"/>
          <w:sz w:val="24"/>
          <w:szCs w:val="24"/>
        </w:rPr>
        <w:t>2016</w:t>
      </w:r>
      <w:r w:rsidR="000B1041" w:rsidRPr="00963E5F">
        <w:rPr>
          <w:rFonts w:hint="eastAsia"/>
          <w:sz w:val="24"/>
          <w:szCs w:val="24"/>
        </w:rPr>
        <w:t>年）</w:t>
      </w:r>
    </w:p>
    <w:p w:rsidR="008C4E08" w:rsidRDefault="008F558E" w:rsidP="006C70A4">
      <w:pPr>
        <w:ind w:firstLine="468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8C4E08">
        <w:rPr>
          <w:rFonts w:hint="eastAsia"/>
          <w:sz w:val="24"/>
          <w:szCs w:val="24"/>
        </w:rPr>
        <w:t>.</w:t>
      </w:r>
      <w:r w:rsidR="008C4E08">
        <w:rPr>
          <w:rFonts w:asciiTheme="minorEastAsia" w:hAnsiTheme="minorEastAsia" w:hint="eastAsia"/>
          <w:sz w:val="24"/>
          <w:szCs w:val="24"/>
        </w:rPr>
        <w:t>四川省第十二批学术和技术带头人后备人选</w:t>
      </w:r>
      <w:r w:rsidR="004B05BB">
        <w:rPr>
          <w:rFonts w:asciiTheme="minorEastAsia" w:hAnsiTheme="minorEastAsia" w:hint="eastAsia"/>
          <w:sz w:val="24"/>
          <w:szCs w:val="24"/>
        </w:rPr>
        <w:t>（2018年）</w:t>
      </w:r>
      <w:r w:rsidR="008C4E08">
        <w:rPr>
          <w:rFonts w:asciiTheme="minorEastAsia" w:hAnsiTheme="minorEastAsia" w:hint="eastAsia"/>
          <w:sz w:val="24"/>
          <w:szCs w:val="24"/>
        </w:rPr>
        <w:t>。</w:t>
      </w:r>
    </w:p>
    <w:p w:rsidR="002F7051" w:rsidRDefault="002F7051" w:rsidP="006C70A4">
      <w:pPr>
        <w:ind w:firstLine="468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【联系方式</w:t>
      </w:r>
      <w:r w:rsidRPr="00DA2C65">
        <w:rPr>
          <w:rFonts w:hint="eastAsia"/>
          <w:b/>
          <w:sz w:val="24"/>
          <w:szCs w:val="24"/>
        </w:rPr>
        <w:t>】</w:t>
      </w:r>
    </w:p>
    <w:p w:rsidR="006C70A4" w:rsidRPr="006C70A4" w:rsidRDefault="002F7051" w:rsidP="002F7051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电子</w:t>
      </w:r>
      <w:r w:rsidR="006C70A4">
        <w:rPr>
          <w:rFonts w:asciiTheme="minorEastAsia" w:hAnsiTheme="minorEastAsia" w:hint="eastAsia"/>
          <w:sz w:val="24"/>
          <w:szCs w:val="24"/>
        </w:rPr>
        <w:t>邮箱：civ22@126.com</w:t>
      </w:r>
    </w:p>
    <w:sectPr w:rsidR="006C70A4" w:rsidRPr="006C70A4" w:rsidSect="0086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A9E" w:rsidRDefault="00921A9E" w:rsidP="000B1041">
      <w:r>
        <w:separator/>
      </w:r>
    </w:p>
  </w:endnote>
  <w:endnote w:type="continuationSeparator" w:id="0">
    <w:p w:rsidR="00921A9E" w:rsidRDefault="00921A9E" w:rsidP="000B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A9E" w:rsidRDefault="00921A9E" w:rsidP="000B1041">
      <w:r>
        <w:separator/>
      </w:r>
    </w:p>
  </w:footnote>
  <w:footnote w:type="continuationSeparator" w:id="0">
    <w:p w:rsidR="00921A9E" w:rsidRDefault="00921A9E" w:rsidP="000B1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041"/>
    <w:rsid w:val="00000FF2"/>
    <w:rsid w:val="000473A5"/>
    <w:rsid w:val="000578B1"/>
    <w:rsid w:val="00060873"/>
    <w:rsid w:val="00083052"/>
    <w:rsid w:val="00083977"/>
    <w:rsid w:val="0009671C"/>
    <w:rsid w:val="000B1041"/>
    <w:rsid w:val="000B27EA"/>
    <w:rsid w:val="000D0999"/>
    <w:rsid w:val="000F4A40"/>
    <w:rsid w:val="00103666"/>
    <w:rsid w:val="001636A3"/>
    <w:rsid w:val="0017172B"/>
    <w:rsid w:val="00174EF6"/>
    <w:rsid w:val="001871DE"/>
    <w:rsid w:val="001875F9"/>
    <w:rsid w:val="001B24E6"/>
    <w:rsid w:val="001F1E85"/>
    <w:rsid w:val="001F71B7"/>
    <w:rsid w:val="0023314A"/>
    <w:rsid w:val="002A4588"/>
    <w:rsid w:val="002A4ADD"/>
    <w:rsid w:val="002A7AB1"/>
    <w:rsid w:val="002C4FE0"/>
    <w:rsid w:val="002C5A1D"/>
    <w:rsid w:val="002C5FF7"/>
    <w:rsid w:val="002E2C15"/>
    <w:rsid w:val="002E69BC"/>
    <w:rsid w:val="002F15B6"/>
    <w:rsid w:val="002F7051"/>
    <w:rsid w:val="00311E51"/>
    <w:rsid w:val="00335B59"/>
    <w:rsid w:val="00355813"/>
    <w:rsid w:val="00362117"/>
    <w:rsid w:val="003679D0"/>
    <w:rsid w:val="00367D53"/>
    <w:rsid w:val="00373C7B"/>
    <w:rsid w:val="003A506D"/>
    <w:rsid w:val="003A6926"/>
    <w:rsid w:val="003B535D"/>
    <w:rsid w:val="003D5C19"/>
    <w:rsid w:val="003E0D84"/>
    <w:rsid w:val="003E5B07"/>
    <w:rsid w:val="00402CF7"/>
    <w:rsid w:val="00420CB4"/>
    <w:rsid w:val="0045275A"/>
    <w:rsid w:val="0047054A"/>
    <w:rsid w:val="004767C0"/>
    <w:rsid w:val="004858F5"/>
    <w:rsid w:val="004B05BB"/>
    <w:rsid w:val="004C58F6"/>
    <w:rsid w:val="004E0308"/>
    <w:rsid w:val="004F2804"/>
    <w:rsid w:val="004F6BC4"/>
    <w:rsid w:val="00506474"/>
    <w:rsid w:val="0051681E"/>
    <w:rsid w:val="00543E08"/>
    <w:rsid w:val="00556829"/>
    <w:rsid w:val="00556A74"/>
    <w:rsid w:val="0057176D"/>
    <w:rsid w:val="00575A1F"/>
    <w:rsid w:val="00585B77"/>
    <w:rsid w:val="005921C7"/>
    <w:rsid w:val="00595238"/>
    <w:rsid w:val="00596ACE"/>
    <w:rsid w:val="005A29EA"/>
    <w:rsid w:val="005A63B2"/>
    <w:rsid w:val="005A7FAF"/>
    <w:rsid w:val="005D3527"/>
    <w:rsid w:val="005D6759"/>
    <w:rsid w:val="005F2819"/>
    <w:rsid w:val="006102FA"/>
    <w:rsid w:val="00616F52"/>
    <w:rsid w:val="0062278F"/>
    <w:rsid w:val="00624168"/>
    <w:rsid w:val="0064198B"/>
    <w:rsid w:val="0064474E"/>
    <w:rsid w:val="00645217"/>
    <w:rsid w:val="00645A55"/>
    <w:rsid w:val="006576FA"/>
    <w:rsid w:val="00664ACA"/>
    <w:rsid w:val="00671F20"/>
    <w:rsid w:val="00675C2D"/>
    <w:rsid w:val="00676BE0"/>
    <w:rsid w:val="006801FB"/>
    <w:rsid w:val="00697A17"/>
    <w:rsid w:val="006A25D2"/>
    <w:rsid w:val="006C70A4"/>
    <w:rsid w:val="006D186C"/>
    <w:rsid w:val="006E4AC0"/>
    <w:rsid w:val="006F1EA1"/>
    <w:rsid w:val="006F4CE8"/>
    <w:rsid w:val="006F7DA1"/>
    <w:rsid w:val="00706FCB"/>
    <w:rsid w:val="007307B6"/>
    <w:rsid w:val="00730F05"/>
    <w:rsid w:val="0074084E"/>
    <w:rsid w:val="0077065A"/>
    <w:rsid w:val="00780135"/>
    <w:rsid w:val="0078734C"/>
    <w:rsid w:val="00792829"/>
    <w:rsid w:val="00795184"/>
    <w:rsid w:val="007C0FAE"/>
    <w:rsid w:val="007C36DE"/>
    <w:rsid w:val="007F7D06"/>
    <w:rsid w:val="00810B71"/>
    <w:rsid w:val="008167AA"/>
    <w:rsid w:val="00821B18"/>
    <w:rsid w:val="00827F11"/>
    <w:rsid w:val="008413E5"/>
    <w:rsid w:val="00846230"/>
    <w:rsid w:val="00860DD4"/>
    <w:rsid w:val="00861797"/>
    <w:rsid w:val="00872E62"/>
    <w:rsid w:val="008A142A"/>
    <w:rsid w:val="008B0B2B"/>
    <w:rsid w:val="008B6199"/>
    <w:rsid w:val="008B700C"/>
    <w:rsid w:val="008C1DC3"/>
    <w:rsid w:val="008C4E08"/>
    <w:rsid w:val="008D68AD"/>
    <w:rsid w:val="008F11B7"/>
    <w:rsid w:val="008F558E"/>
    <w:rsid w:val="008F7317"/>
    <w:rsid w:val="008F7901"/>
    <w:rsid w:val="0090163C"/>
    <w:rsid w:val="00917269"/>
    <w:rsid w:val="00921A9E"/>
    <w:rsid w:val="0093510C"/>
    <w:rsid w:val="0093748E"/>
    <w:rsid w:val="00963136"/>
    <w:rsid w:val="00963E5F"/>
    <w:rsid w:val="009777B1"/>
    <w:rsid w:val="009802AF"/>
    <w:rsid w:val="009C0BD8"/>
    <w:rsid w:val="009D50D6"/>
    <w:rsid w:val="009D6BD0"/>
    <w:rsid w:val="009F6480"/>
    <w:rsid w:val="00A10697"/>
    <w:rsid w:val="00A219A2"/>
    <w:rsid w:val="00A25487"/>
    <w:rsid w:val="00A27434"/>
    <w:rsid w:val="00A30B27"/>
    <w:rsid w:val="00A40D7F"/>
    <w:rsid w:val="00A50881"/>
    <w:rsid w:val="00A63068"/>
    <w:rsid w:val="00A63AA0"/>
    <w:rsid w:val="00A64957"/>
    <w:rsid w:val="00A7299F"/>
    <w:rsid w:val="00A8367F"/>
    <w:rsid w:val="00AB2C70"/>
    <w:rsid w:val="00AC401C"/>
    <w:rsid w:val="00AC5CB8"/>
    <w:rsid w:val="00AE492F"/>
    <w:rsid w:val="00B4432E"/>
    <w:rsid w:val="00B50B7D"/>
    <w:rsid w:val="00B61E2E"/>
    <w:rsid w:val="00B9497E"/>
    <w:rsid w:val="00B962FF"/>
    <w:rsid w:val="00BB3585"/>
    <w:rsid w:val="00BB6AAA"/>
    <w:rsid w:val="00BD1A3F"/>
    <w:rsid w:val="00BE5A38"/>
    <w:rsid w:val="00BF5326"/>
    <w:rsid w:val="00C0065D"/>
    <w:rsid w:val="00C358E5"/>
    <w:rsid w:val="00C42336"/>
    <w:rsid w:val="00C50064"/>
    <w:rsid w:val="00C76D38"/>
    <w:rsid w:val="00C818E5"/>
    <w:rsid w:val="00C82E6F"/>
    <w:rsid w:val="00C83606"/>
    <w:rsid w:val="00CC40A7"/>
    <w:rsid w:val="00CC743C"/>
    <w:rsid w:val="00CD097E"/>
    <w:rsid w:val="00CD29FC"/>
    <w:rsid w:val="00D10C22"/>
    <w:rsid w:val="00D121B8"/>
    <w:rsid w:val="00D2279B"/>
    <w:rsid w:val="00D26AFF"/>
    <w:rsid w:val="00D76DBA"/>
    <w:rsid w:val="00D772C1"/>
    <w:rsid w:val="00D81AF4"/>
    <w:rsid w:val="00D9678F"/>
    <w:rsid w:val="00DA0256"/>
    <w:rsid w:val="00DA2C65"/>
    <w:rsid w:val="00DC4EB1"/>
    <w:rsid w:val="00DC4F39"/>
    <w:rsid w:val="00DC60BB"/>
    <w:rsid w:val="00DD5F4F"/>
    <w:rsid w:val="00DE4923"/>
    <w:rsid w:val="00DF7C62"/>
    <w:rsid w:val="00E04B0C"/>
    <w:rsid w:val="00E14488"/>
    <w:rsid w:val="00E200B1"/>
    <w:rsid w:val="00E42157"/>
    <w:rsid w:val="00E46170"/>
    <w:rsid w:val="00E525E4"/>
    <w:rsid w:val="00E645AF"/>
    <w:rsid w:val="00E666E9"/>
    <w:rsid w:val="00EB5847"/>
    <w:rsid w:val="00EC3A84"/>
    <w:rsid w:val="00F019F3"/>
    <w:rsid w:val="00F10835"/>
    <w:rsid w:val="00F55737"/>
    <w:rsid w:val="00F71058"/>
    <w:rsid w:val="00FA5B30"/>
    <w:rsid w:val="00FA60AD"/>
    <w:rsid w:val="00FC2E4A"/>
    <w:rsid w:val="00FC3B0B"/>
    <w:rsid w:val="00FD06D0"/>
    <w:rsid w:val="00FD45DC"/>
    <w:rsid w:val="00FE23D7"/>
    <w:rsid w:val="00FF626D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0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041"/>
    <w:rPr>
      <w:sz w:val="18"/>
      <w:szCs w:val="18"/>
    </w:rPr>
  </w:style>
  <w:style w:type="paragraph" w:styleId="a5">
    <w:name w:val="List Paragraph"/>
    <w:basedOn w:val="a"/>
    <w:uiPriority w:val="34"/>
    <w:qFormat/>
    <w:rsid w:val="00BF53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4297-7EB3-4994-87C0-6182019E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43</cp:revision>
  <dcterms:created xsi:type="dcterms:W3CDTF">2022-02-15T14:20:00Z</dcterms:created>
  <dcterms:modified xsi:type="dcterms:W3CDTF">2022-04-09T09:45:00Z</dcterms:modified>
</cp:coreProperties>
</file>